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843"/>
      </w:tblGrid>
      <w:tr w:rsidR="004D1FC8" w:rsidRPr="00BB2C10" w14:paraId="010DA859" w14:textId="77777777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CC602E2" w14:textId="77777777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73695DDB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2C429EE2" w14:textId="77777777" w:rsidR="004D1FC8" w:rsidRPr="00BB2C10" w:rsidRDefault="00FF1A54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14:paraId="12D6158D" w14:textId="77777777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3A0586B5" w14:textId="77777777" w:rsidR="004D1FC8" w:rsidRPr="00BB2C10" w:rsidRDefault="00FF1A54">
                <w:r>
                  <w:t>Sociale en maatschappelijke participatie</w:t>
                </w:r>
              </w:p>
            </w:sdtContent>
          </w:sdt>
        </w:tc>
      </w:tr>
      <w:tr w:rsidR="00003CFD" w:rsidRPr="00BB2C10" w14:paraId="228A4077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400029A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F707E21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69A36F17" w14:textId="77777777" w:rsidR="00003CFD" w:rsidRPr="00BB2C10" w:rsidRDefault="00FF1A54" w:rsidP="00003CFD">
                <w:pPr>
                  <w:rPr>
                    <w:b/>
                  </w:rPr>
                </w:pPr>
                <w:r>
                  <w:t>E-communicatie, internet en online diensten</w:t>
                </w:r>
              </w:p>
            </w:sdtContent>
          </w:sdt>
        </w:tc>
        <w:tc>
          <w:tcPr>
            <w:tcW w:w="4771" w:type="dxa"/>
            <w:gridSpan w:val="2"/>
          </w:tcPr>
          <w:p w14:paraId="3DE9C1A5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4BB69F66" w14:textId="77777777" w:rsidR="00003CFD" w:rsidRPr="00BB2C10" w:rsidRDefault="00764472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380DD855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06310B46" w14:textId="77777777" w:rsidR="00003CFD" w:rsidRPr="00BB2C10" w:rsidRDefault="00FF1A54" w:rsidP="00FF1A5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14:paraId="5645AFBA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CD7EC60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293DBDD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2D66A7F2" w14:textId="77777777" w:rsidR="00BB2C10" w:rsidRPr="00BB2C10" w:rsidRDefault="00FF1A54" w:rsidP="00FF1A54">
                <w:r>
                  <w:t>Een eenvoudige e-mail versturen</w:t>
                </w:r>
                <w:r w:rsidR="003012FC">
                  <w:t xml:space="preserve"> naar een contactpersoon</w:t>
                </w:r>
              </w:p>
            </w:sdtContent>
          </w:sdt>
        </w:tc>
      </w:tr>
      <w:tr w:rsidR="00BB2C10" w:rsidRPr="00BB2C10" w14:paraId="7A2740ED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4A7350FB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44F681ED" w14:textId="77777777" w:rsidR="00BB2C10" w:rsidRDefault="00BB2C10">
            <w:r w:rsidRPr="00BB2C10">
              <w:rPr>
                <w:b/>
              </w:rPr>
              <w:t>In te oefenen basiscompetenties van deze ICT-taak</w:t>
            </w:r>
            <w:r>
              <w:t>:</w:t>
            </w:r>
          </w:p>
          <w:p w14:paraId="3FE34BA5" w14:textId="77777777" w:rsidR="00BB2C10" w:rsidRDefault="00FF1A54" w:rsidP="00301D2B">
            <w:pPr>
              <w:pStyle w:val="opsommingICT-taak"/>
              <w:spacing w:before="0"/>
            </w:pPr>
            <w:r>
              <w:t>IC BC006 - kan basisfuncties van e-communicatiemiddelen gebruiken.</w:t>
            </w:r>
          </w:p>
          <w:p w14:paraId="0DD9DE06" w14:textId="77777777" w:rsidR="00B73806" w:rsidRPr="00BB2C10" w:rsidRDefault="00B73806" w:rsidP="00B73806">
            <w:pPr>
              <w:pStyle w:val="opsommingICT-taak"/>
              <w:spacing w:before="0"/>
            </w:pPr>
            <w:r>
              <w:t>IC BC008 - kan elementaire gedragsnormen hanteren in online interacties.</w:t>
            </w:r>
          </w:p>
        </w:tc>
      </w:tr>
      <w:tr w:rsidR="00BB2C10" w:rsidRPr="00BB2C10" w14:paraId="22AD3985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4EF2BF81" w14:textId="77777777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51A997FF" w14:textId="77777777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7238ED32" w14:textId="77777777" w:rsidR="00BF48B4" w:rsidRPr="00596050" w:rsidRDefault="00FF1A54" w:rsidP="00BF48B4">
                <w:r>
                  <w:t>De cursist wil een eenvoudige e-mail kunnen versturen via zijn toestel.</w:t>
                </w:r>
              </w:p>
            </w:sdtContent>
          </w:sdt>
          <w:p w14:paraId="0CF09605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04B8053A" w14:textId="77777777" w:rsidR="00BB2C10" w:rsidRDefault="00FF1A54" w:rsidP="00FF1A54">
                <w:r>
                  <w:t>De cursist moet in staat zijn een eenvoudige e-mail te versturen en een ontvangen e-mail te lezen en te beantwoorden of door te sturen</w:t>
                </w:r>
                <w:r w:rsidR="003012FC">
                  <w:t xml:space="preserve"> naar een contactpersoon</w:t>
                </w:r>
                <w:r>
                  <w:t>. We gaan ervan uit dat de cursist aangemeld is met een account die toelaat een e-mail te versturen. Tevens beschikt de cursist ook over een afbeelding en een document dat hij kan toevoegen aan de e-mail.</w:t>
                </w:r>
                <w:r w:rsidR="003012FC">
                  <w:t xml:space="preserve"> De taak wordt tijdens de les stap voor stap begeleid door de leerkracht.</w:t>
                </w:r>
              </w:p>
            </w:sdtContent>
          </w:sdt>
        </w:tc>
      </w:tr>
      <w:tr w:rsidR="00BB2C10" w:rsidRPr="00BB2C10" w14:paraId="6A680B42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A8466AD" w14:textId="77777777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14:paraId="7463DFFF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36954215" w14:textId="77777777" w:rsidR="00FF1A54" w:rsidRDefault="003012FC" w:rsidP="00BF48B4">
            <w:r>
              <w:t>Een contactpersoon toevoegen en e</w:t>
            </w:r>
            <w:r w:rsidR="00FF1A54">
              <w:t>en eenvoudige e-mail versturen</w:t>
            </w:r>
            <w:r>
              <w:t xml:space="preserve"> naar een contactpersoon </w:t>
            </w:r>
            <w:r w:rsidR="00FF1A54">
              <w:t xml:space="preserve">met </w:t>
            </w:r>
            <w:r w:rsidR="00990B4C">
              <w:t>invoeging</w:t>
            </w:r>
            <w:r w:rsidR="00FF1A54">
              <w:t xml:space="preserve"> van een afbeelding en toevoeging van een document in bijlage. Een ontvangen e-mail kunnen lezen, ook de eventuele bijlage, en kunnen beantwoorden of doorsturen.</w:t>
            </w:r>
            <w:r w:rsidR="00B73806">
              <w:t xml:space="preserve"> De cursist wordt ook op de hoogte gebracht van elementaire gedragsnormen </w:t>
            </w:r>
            <w:r w:rsidR="008D22EE">
              <w:t>houdt hier rekening mee bij het opstellen van de e-mail.</w:t>
            </w:r>
          </w:p>
          <w:p w14:paraId="1714F0A1" w14:textId="77777777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6536E304" w14:textId="77777777" w:rsidTr="00FD3E86">
              <w:tc>
                <w:tcPr>
                  <w:tcW w:w="11651" w:type="dxa"/>
                  <w:vAlign w:val="center"/>
                </w:tcPr>
                <w:p w14:paraId="19601187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158D34FF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775852BC" w14:textId="77777777" w:rsidTr="00FD3E86">
              <w:tc>
                <w:tcPr>
                  <w:tcW w:w="11651" w:type="dxa"/>
                  <w:vAlign w:val="center"/>
                </w:tcPr>
                <w:p w14:paraId="05AFFC21" w14:textId="77777777" w:rsidR="00E722D2" w:rsidRPr="00764450" w:rsidRDefault="00FF1A5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Indien nodig meldt de cursist zich aan met een account die het mogelijk maakt een e-mail te versturen.</w:t>
                  </w:r>
                  <w:r w:rsidR="00764450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4B683223" w14:textId="77777777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6A58E3E9" w14:textId="77777777" w:rsidTr="00FD3E86">
              <w:tc>
                <w:tcPr>
                  <w:tcW w:w="11651" w:type="dxa"/>
                  <w:vAlign w:val="center"/>
                </w:tcPr>
                <w:p w14:paraId="126AF754" w14:textId="77777777" w:rsidR="00764450" w:rsidRDefault="003012FC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Geef de cursisten uw e-mailadres en toon hoe ze u kunnen toevoegen als contactpersoon.</w:t>
                  </w:r>
                  <w:r w:rsidR="00301D2B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2C9EFCE7" w14:textId="77777777" w:rsidR="00003CFD" w:rsidRDefault="006B5249" w:rsidP="00E722D2">
                  <w:pPr>
                    <w:spacing w:before="120"/>
                  </w:pPr>
                  <w:r>
                    <w:t>IC BC006</w:t>
                  </w:r>
                </w:p>
              </w:tc>
            </w:tr>
            <w:tr w:rsidR="003012FC" w14:paraId="2C0EB837" w14:textId="77777777" w:rsidTr="00FD3E86">
              <w:tc>
                <w:tcPr>
                  <w:tcW w:w="11651" w:type="dxa"/>
                  <w:vAlign w:val="center"/>
                </w:tcPr>
                <w:p w14:paraId="6F2C521C" w14:textId="77777777" w:rsidR="003012FC" w:rsidRDefault="003012FC" w:rsidP="003012F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Voeg alle cursisten toe als contactpersonen en, indien de gebruikte app het toelaat, groepeer ze tot een “klas”.</w:t>
                  </w:r>
                </w:p>
              </w:tc>
              <w:tc>
                <w:tcPr>
                  <w:tcW w:w="2435" w:type="dxa"/>
                  <w:vAlign w:val="center"/>
                </w:tcPr>
                <w:p w14:paraId="1256EEAA" w14:textId="77777777" w:rsidR="003012FC" w:rsidRDefault="006B5249" w:rsidP="00E722D2">
                  <w:pPr>
                    <w:spacing w:before="120"/>
                  </w:pPr>
                  <w:r>
                    <w:t>IC BC006</w:t>
                  </w:r>
                </w:p>
              </w:tc>
            </w:tr>
            <w:tr w:rsidR="003012FC" w14:paraId="6F1A3446" w14:textId="77777777" w:rsidTr="00FD3E86">
              <w:tc>
                <w:tcPr>
                  <w:tcW w:w="11651" w:type="dxa"/>
                  <w:vAlign w:val="center"/>
                </w:tcPr>
                <w:p w14:paraId="4BBDE242" w14:textId="77777777" w:rsidR="003012FC" w:rsidRPr="003012FC" w:rsidRDefault="003012FC" w:rsidP="003012F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Stuur een e-mail naar de cursist die naast u zit en zet de leerkracht in CC</w:t>
                  </w:r>
                  <w:r w:rsidRPr="003012FC">
                    <w:rPr>
                      <w:lang w:eastAsia="nl-BE"/>
                    </w:rPr>
                    <w:t xml:space="preserve">. </w:t>
                  </w:r>
                </w:p>
                <w:p w14:paraId="4E9DD45E" w14:textId="77777777" w:rsidR="003012FC" w:rsidRPr="003012FC" w:rsidRDefault="003012FC" w:rsidP="003012FC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Voeg een onderwerp toe</w:t>
                  </w:r>
                  <w:r w:rsidRPr="003012FC">
                    <w:rPr>
                      <w:lang w:eastAsia="nl-BE"/>
                    </w:rPr>
                    <w:t>.</w:t>
                  </w:r>
                </w:p>
                <w:p w14:paraId="17E9048D" w14:textId="77777777" w:rsidR="008D22EE" w:rsidRDefault="003012FC" w:rsidP="003012FC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 w:rsidRPr="003012FC">
                    <w:rPr>
                      <w:lang w:eastAsia="nl-BE"/>
                    </w:rPr>
                    <w:t xml:space="preserve">De tekst mag </w:t>
                  </w:r>
                  <w:r>
                    <w:rPr>
                      <w:lang w:eastAsia="nl-BE"/>
                    </w:rPr>
                    <w:t>de cursist</w:t>
                  </w:r>
                  <w:r w:rsidRPr="003012FC">
                    <w:rPr>
                      <w:lang w:eastAsia="nl-BE"/>
                    </w:rPr>
                    <w:t xml:space="preserve"> zelf verzinnen</w:t>
                  </w:r>
                  <w:r w:rsidR="00B73806">
                    <w:rPr>
                      <w:lang w:eastAsia="nl-BE"/>
                    </w:rPr>
                    <w:t xml:space="preserve"> maar beantwoord aan de elementaire gedragsnormen</w:t>
                  </w:r>
                  <w:r w:rsidRPr="003012FC">
                    <w:rPr>
                      <w:lang w:eastAsia="nl-BE"/>
                    </w:rPr>
                    <w:t>.</w:t>
                  </w:r>
                  <w:r w:rsidR="00D14B0E">
                    <w:rPr>
                      <w:lang w:eastAsia="nl-BE"/>
                    </w:rPr>
                    <w:t xml:space="preserve"> </w:t>
                  </w:r>
                </w:p>
                <w:p w14:paraId="61604600" w14:textId="77777777" w:rsidR="003012FC" w:rsidRPr="003012FC" w:rsidRDefault="003012FC" w:rsidP="003012FC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 w:rsidRPr="003012FC">
                    <w:rPr>
                      <w:lang w:eastAsia="nl-BE"/>
                    </w:rPr>
                    <w:t>Maak de tekst op (zet een woordje in het vet, voeg een kleurtje toe,…).</w:t>
                  </w:r>
                </w:p>
                <w:p w14:paraId="456A515B" w14:textId="77777777" w:rsidR="003012FC" w:rsidRPr="003012FC" w:rsidRDefault="003012FC" w:rsidP="003012FC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 w:rsidRPr="003012FC">
                    <w:rPr>
                      <w:lang w:eastAsia="nl-BE"/>
                    </w:rPr>
                    <w:t>Voeg een smiley toe aan uw e-mail.</w:t>
                  </w:r>
                </w:p>
                <w:p w14:paraId="1ABFE45B" w14:textId="77777777" w:rsidR="003012FC" w:rsidRPr="003012FC" w:rsidRDefault="003012FC" w:rsidP="003012FC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 w:rsidRPr="003012FC">
                    <w:rPr>
                      <w:lang w:eastAsia="nl-BE"/>
                    </w:rPr>
                    <w:t>Voeg een link toe</w:t>
                  </w:r>
                  <w:r w:rsidR="00764472">
                    <w:rPr>
                      <w:lang w:eastAsia="nl-BE"/>
                    </w:rPr>
                    <w:t xml:space="preserve"> naar een website</w:t>
                  </w:r>
                  <w:r w:rsidRPr="003012FC">
                    <w:rPr>
                      <w:lang w:eastAsia="nl-BE"/>
                    </w:rPr>
                    <w:t>.</w:t>
                  </w:r>
                </w:p>
                <w:p w14:paraId="4EA837CC" w14:textId="77777777" w:rsidR="008D22EE" w:rsidRDefault="003012FC" w:rsidP="003012FC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 w:rsidRPr="003012FC">
                    <w:rPr>
                      <w:lang w:eastAsia="nl-BE"/>
                    </w:rPr>
                    <w:t xml:space="preserve">Voeg een afbeelding </w:t>
                  </w:r>
                  <w:r>
                    <w:rPr>
                      <w:lang w:eastAsia="nl-BE"/>
                    </w:rPr>
                    <w:t>in</w:t>
                  </w:r>
                  <w:r w:rsidR="008D22EE">
                    <w:rPr>
                      <w:lang w:eastAsia="nl-BE"/>
                    </w:rPr>
                    <w:t>.</w:t>
                  </w:r>
                </w:p>
                <w:p w14:paraId="2671648D" w14:textId="77777777" w:rsidR="003012FC" w:rsidRPr="003012FC" w:rsidRDefault="008D22EE" w:rsidP="003012FC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</w:t>
                  </w:r>
                  <w:r w:rsidR="003012FC" w:rsidRPr="003012FC">
                    <w:rPr>
                      <w:lang w:eastAsia="nl-BE"/>
                    </w:rPr>
                    <w:t xml:space="preserve">oeg een </w:t>
                  </w:r>
                  <w:r w:rsidR="003012FC">
                    <w:rPr>
                      <w:lang w:eastAsia="nl-BE"/>
                    </w:rPr>
                    <w:t>document in bijlage toe</w:t>
                  </w:r>
                  <w:r w:rsidR="003012FC" w:rsidRPr="003012FC">
                    <w:rPr>
                      <w:lang w:eastAsia="nl-BE"/>
                    </w:rPr>
                    <w:t>.</w:t>
                  </w:r>
                </w:p>
                <w:p w14:paraId="672B4E16" w14:textId="77777777" w:rsidR="008D22EE" w:rsidRDefault="003012FC" w:rsidP="00D14B0E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 w:rsidRPr="003012FC">
                    <w:rPr>
                      <w:lang w:eastAsia="nl-BE"/>
                    </w:rPr>
                    <w:t>Geef</w:t>
                  </w:r>
                  <w:r w:rsidR="008D22EE">
                    <w:rPr>
                      <w:lang w:eastAsia="nl-BE"/>
                    </w:rPr>
                    <w:t xml:space="preserve"> de e-mail prioriteit hoog.</w:t>
                  </w:r>
                </w:p>
                <w:p w14:paraId="035F8C2B" w14:textId="77777777" w:rsidR="003012FC" w:rsidRDefault="008D22EE" w:rsidP="00D14B0E">
                  <w:pPr>
                    <w:pStyle w:val="Opsomming"/>
                    <w:numPr>
                      <w:ilvl w:val="1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</w:t>
                  </w:r>
                  <w:r w:rsidR="003012FC" w:rsidRPr="003012FC">
                    <w:rPr>
                      <w:lang w:eastAsia="nl-BE"/>
                    </w:rPr>
                    <w:t>erstuur de e-mail.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910FDD" w14:textId="77777777" w:rsidR="003012FC" w:rsidRDefault="006B5249" w:rsidP="00E722D2">
                  <w:pPr>
                    <w:spacing w:before="120"/>
                  </w:pPr>
                  <w:r>
                    <w:t>IC BC006</w:t>
                  </w:r>
                </w:p>
              </w:tc>
            </w:tr>
            <w:tr w:rsidR="00764472" w14:paraId="0292BE8C" w14:textId="77777777" w:rsidTr="00FD3E86">
              <w:tc>
                <w:tcPr>
                  <w:tcW w:w="11651" w:type="dxa"/>
                  <w:vAlign w:val="center"/>
                </w:tcPr>
                <w:p w14:paraId="5B545AF6" w14:textId="77777777" w:rsidR="00764472" w:rsidRDefault="00764472" w:rsidP="00764472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De leerkracht toont hoe hij de ontvangen e-mails kan openen, de bijlage kan lezen en eventueel downloaden.</w:t>
                  </w:r>
                </w:p>
              </w:tc>
              <w:tc>
                <w:tcPr>
                  <w:tcW w:w="2435" w:type="dxa"/>
                  <w:vAlign w:val="center"/>
                </w:tcPr>
                <w:p w14:paraId="4E32812F" w14:textId="77777777" w:rsidR="00764472" w:rsidRDefault="006B5249" w:rsidP="00E722D2">
                  <w:pPr>
                    <w:spacing w:before="120"/>
                  </w:pPr>
                  <w:r>
                    <w:t>IC BC006</w:t>
                  </w:r>
                </w:p>
              </w:tc>
            </w:tr>
            <w:tr w:rsidR="00764472" w14:paraId="41FDD30D" w14:textId="77777777" w:rsidTr="00FD3E86">
              <w:tc>
                <w:tcPr>
                  <w:tcW w:w="11651" w:type="dxa"/>
                  <w:vAlign w:val="center"/>
                </w:tcPr>
                <w:p w14:paraId="52A4A580" w14:textId="77777777" w:rsidR="00764472" w:rsidRDefault="00764472" w:rsidP="003012F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De leerkracht zal de ontvangen e-mail beantwoorden.</w:t>
                  </w:r>
                </w:p>
              </w:tc>
              <w:tc>
                <w:tcPr>
                  <w:tcW w:w="2435" w:type="dxa"/>
                  <w:vAlign w:val="center"/>
                </w:tcPr>
                <w:p w14:paraId="116DF287" w14:textId="77777777" w:rsidR="00764472" w:rsidRDefault="006B5249" w:rsidP="00E722D2">
                  <w:pPr>
                    <w:spacing w:before="120"/>
                  </w:pPr>
                  <w:r>
                    <w:t>IC BC006</w:t>
                  </w:r>
                </w:p>
              </w:tc>
            </w:tr>
            <w:tr w:rsidR="00764472" w14:paraId="32267F66" w14:textId="77777777" w:rsidTr="00FD3E86">
              <w:tc>
                <w:tcPr>
                  <w:tcW w:w="11651" w:type="dxa"/>
                  <w:vAlign w:val="center"/>
                </w:tcPr>
                <w:p w14:paraId="4196616E" w14:textId="77777777" w:rsidR="00764472" w:rsidRDefault="00764472" w:rsidP="003012F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De cursist zal het antwoord van de leerkracht eveneens beantwoorden.</w:t>
                  </w:r>
                </w:p>
              </w:tc>
              <w:tc>
                <w:tcPr>
                  <w:tcW w:w="2435" w:type="dxa"/>
                  <w:vAlign w:val="center"/>
                </w:tcPr>
                <w:p w14:paraId="41248C48" w14:textId="77777777" w:rsidR="00764472" w:rsidRDefault="006B5249" w:rsidP="00E722D2">
                  <w:pPr>
                    <w:spacing w:before="120"/>
                  </w:pPr>
                  <w:r>
                    <w:t>IC BC006</w:t>
                  </w:r>
                </w:p>
              </w:tc>
            </w:tr>
            <w:tr w:rsidR="00764472" w14:paraId="3DB771F5" w14:textId="77777777" w:rsidTr="00FD3E86">
              <w:tc>
                <w:tcPr>
                  <w:tcW w:w="11651" w:type="dxa"/>
                  <w:vAlign w:val="center"/>
                </w:tcPr>
                <w:p w14:paraId="09F22C59" w14:textId="77777777" w:rsidR="00764472" w:rsidRDefault="00D14B0E" w:rsidP="003012F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lastRenderedPageBreak/>
                    <w:t>Laat de cursisten zelf een tijdje e-mails onderling versturen en beantwoorden.</w:t>
                  </w:r>
                </w:p>
              </w:tc>
              <w:tc>
                <w:tcPr>
                  <w:tcW w:w="2435" w:type="dxa"/>
                  <w:vAlign w:val="center"/>
                </w:tcPr>
                <w:p w14:paraId="2A9BFFF7" w14:textId="77777777" w:rsidR="00764472" w:rsidRDefault="00764472" w:rsidP="00E722D2">
                  <w:pPr>
                    <w:spacing w:before="120"/>
                  </w:pPr>
                </w:p>
              </w:tc>
            </w:tr>
            <w:tr w:rsidR="00764472" w14:paraId="3469B6EA" w14:textId="77777777" w:rsidTr="00FD3E86">
              <w:tc>
                <w:tcPr>
                  <w:tcW w:w="11651" w:type="dxa"/>
                  <w:vAlign w:val="center"/>
                </w:tcPr>
                <w:p w14:paraId="419BABEE" w14:textId="77777777" w:rsidR="00764472" w:rsidRDefault="00764472" w:rsidP="003012F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Overloop een aantal basisfuncties voor het organiseren van e-mails zoals verwijderen, archiveren, </w:t>
                  </w:r>
                  <w:r w:rsidR="006B5249">
                    <w:rPr>
                      <w:lang w:eastAsia="nl-BE"/>
                    </w:rPr>
                    <w:t xml:space="preserve">in mappen onderbrengen, aan een categorie toevoegen, </w:t>
                  </w:r>
                  <w:r>
                    <w:rPr>
                      <w:lang w:eastAsia="nl-BE"/>
                    </w:rPr>
                    <w:t>vlag instellen, afdrukken,…</w:t>
                  </w:r>
                </w:p>
              </w:tc>
              <w:tc>
                <w:tcPr>
                  <w:tcW w:w="2435" w:type="dxa"/>
                  <w:vAlign w:val="center"/>
                </w:tcPr>
                <w:p w14:paraId="0C1FA0D5" w14:textId="77777777" w:rsidR="00764472" w:rsidRDefault="006B5249" w:rsidP="00E722D2">
                  <w:pPr>
                    <w:spacing w:before="120"/>
                  </w:pPr>
                  <w:r>
                    <w:t>IC BC006</w:t>
                  </w:r>
                  <w:bookmarkStart w:id="0" w:name="_GoBack"/>
                  <w:bookmarkEnd w:id="0"/>
                </w:p>
              </w:tc>
            </w:tr>
            <w:tr w:rsidR="00764472" w14:paraId="2E40D863" w14:textId="77777777" w:rsidTr="00FD3E86">
              <w:tc>
                <w:tcPr>
                  <w:tcW w:w="11651" w:type="dxa"/>
                  <w:vAlign w:val="center"/>
                </w:tcPr>
                <w:p w14:paraId="569AF6F0" w14:textId="77777777" w:rsidR="00764472" w:rsidRDefault="00764472" w:rsidP="003012F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Overloop een aantal interessante instellingen zoals een handtekening toevoegen, …</w:t>
                  </w:r>
                </w:p>
              </w:tc>
              <w:tc>
                <w:tcPr>
                  <w:tcW w:w="2435" w:type="dxa"/>
                  <w:vAlign w:val="center"/>
                </w:tcPr>
                <w:p w14:paraId="12003D6A" w14:textId="77777777" w:rsidR="00764472" w:rsidRDefault="006B5249" w:rsidP="00E722D2">
                  <w:pPr>
                    <w:spacing w:before="120"/>
                  </w:pPr>
                  <w:r>
                    <w:t>IC BC006</w:t>
                  </w:r>
                </w:p>
              </w:tc>
            </w:tr>
          </w:tbl>
          <w:p w14:paraId="08BA0F62" w14:textId="77777777" w:rsidR="00BB2C10" w:rsidRDefault="00BB2C10" w:rsidP="00E722D2">
            <w:pPr>
              <w:spacing w:before="120" w:after="360"/>
            </w:pPr>
          </w:p>
          <w:p w14:paraId="64ECC5AB" w14:textId="77777777" w:rsidR="00E722D2" w:rsidRDefault="00E722D2" w:rsidP="0023186D"/>
        </w:tc>
      </w:tr>
      <w:tr w:rsidR="00BB2C10" w:rsidRPr="00BB2C10" w14:paraId="5287CE5F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3484D086" w14:textId="77777777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14:paraId="66406D95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50B8E337" w14:textId="77777777" w:rsidR="00BB2C10" w:rsidRPr="00764450" w:rsidRDefault="006B5249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>Het gebruikte handboek</w:t>
            </w:r>
            <w:r w:rsidR="0034268C">
              <w:t xml:space="preserve"> of eigen nota’s</w:t>
            </w:r>
            <w:r>
              <w:t>.</w:t>
            </w:r>
            <w:r w:rsidR="00301D2B">
              <w:t xml:space="preserve"> </w:t>
            </w:r>
          </w:p>
          <w:p w14:paraId="5FF19902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6FEEF0B1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3F04FAE3" w14:textId="77777777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D19B147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1DB2D054" w14:textId="77777777" w:rsidR="00BB2C10" w:rsidRDefault="00301D2B">
            <w:r>
              <w:t xml:space="preserve"> </w:t>
            </w:r>
          </w:p>
        </w:tc>
      </w:tr>
    </w:tbl>
    <w:p w14:paraId="3C94AFC3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1F98" w14:textId="77777777" w:rsidR="00E8268B" w:rsidRDefault="00E8268B" w:rsidP="00EF3648">
      <w:pPr>
        <w:spacing w:before="0" w:after="0" w:line="240" w:lineRule="auto"/>
      </w:pPr>
      <w:r>
        <w:separator/>
      </w:r>
    </w:p>
  </w:endnote>
  <w:endnote w:type="continuationSeparator" w:id="0">
    <w:p w14:paraId="5466E714" w14:textId="77777777" w:rsidR="00E8268B" w:rsidRDefault="00E8268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BADF" w14:textId="77777777" w:rsidR="00E8268B" w:rsidRDefault="00E8268B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28BCE02" w14:textId="77777777" w:rsidR="00E8268B" w:rsidRDefault="00E8268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BB9"/>
    <w:multiLevelType w:val="hybridMultilevel"/>
    <w:tmpl w:val="24425C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C4B40"/>
    <w:rsid w:val="003012FC"/>
    <w:rsid w:val="00301D2B"/>
    <w:rsid w:val="0034268C"/>
    <w:rsid w:val="003C6111"/>
    <w:rsid w:val="003C6886"/>
    <w:rsid w:val="003D1DE3"/>
    <w:rsid w:val="0048278B"/>
    <w:rsid w:val="004D1FC8"/>
    <w:rsid w:val="0050167D"/>
    <w:rsid w:val="00526117"/>
    <w:rsid w:val="00535F99"/>
    <w:rsid w:val="0055102C"/>
    <w:rsid w:val="00557618"/>
    <w:rsid w:val="005B58ED"/>
    <w:rsid w:val="00604B95"/>
    <w:rsid w:val="0064450C"/>
    <w:rsid w:val="00665E0F"/>
    <w:rsid w:val="0069035E"/>
    <w:rsid w:val="006B5249"/>
    <w:rsid w:val="006E39E2"/>
    <w:rsid w:val="00724460"/>
    <w:rsid w:val="00764450"/>
    <w:rsid w:val="00764472"/>
    <w:rsid w:val="007C2DAB"/>
    <w:rsid w:val="007D5D33"/>
    <w:rsid w:val="007F7711"/>
    <w:rsid w:val="008A6858"/>
    <w:rsid w:val="008C26F7"/>
    <w:rsid w:val="008D22EE"/>
    <w:rsid w:val="00981A58"/>
    <w:rsid w:val="00990B4C"/>
    <w:rsid w:val="00A8265E"/>
    <w:rsid w:val="00AA2B92"/>
    <w:rsid w:val="00AB057F"/>
    <w:rsid w:val="00B73806"/>
    <w:rsid w:val="00B83E0B"/>
    <w:rsid w:val="00BB2C10"/>
    <w:rsid w:val="00BF48B4"/>
    <w:rsid w:val="00C91333"/>
    <w:rsid w:val="00CC2ADA"/>
    <w:rsid w:val="00D14B0E"/>
    <w:rsid w:val="00D72876"/>
    <w:rsid w:val="00E208F2"/>
    <w:rsid w:val="00E722D2"/>
    <w:rsid w:val="00E8268B"/>
    <w:rsid w:val="00EF3648"/>
    <w:rsid w:val="00FB0F95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D09C"/>
  <w15:docId w15:val="{9045A567-516F-4304-A857-77D9F49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102"/>
    <w:rsid w:val="0021302E"/>
    <w:rsid w:val="003227AD"/>
    <w:rsid w:val="00443F4E"/>
    <w:rsid w:val="00465BC2"/>
    <w:rsid w:val="004E345B"/>
    <w:rsid w:val="00587ED8"/>
    <w:rsid w:val="005E108E"/>
    <w:rsid w:val="00653E9E"/>
    <w:rsid w:val="008C7030"/>
    <w:rsid w:val="00AE6102"/>
    <w:rsid w:val="00B47EB3"/>
    <w:rsid w:val="00B549F2"/>
    <w:rsid w:val="00DD6A26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227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purl.org/dc/terms/"/>
    <ds:schemaRef ds:uri="1180a0c2-aa0e-4a77-bcd9-f8436c6376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81035-3AF1-4AC1-919A-3A7E7B17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 Linthoudt</dc:creator>
  <cp:lastModifiedBy>Barbara Defreyne</cp:lastModifiedBy>
  <cp:revision>2</cp:revision>
  <dcterms:created xsi:type="dcterms:W3CDTF">2017-01-19T15:07:00Z</dcterms:created>
  <dcterms:modified xsi:type="dcterms:W3CDTF">2017-01-19T15:07:00Z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