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193D8460" w:rsidR="004D1FC8" w:rsidRPr="00BB2C10" w:rsidRDefault="001156CF">
                <w:r>
                  <w:t>Webcontent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523282B2" w:rsidR="00003CFD" w:rsidRPr="00BB2C10" w:rsidRDefault="001156CF" w:rsidP="00003CFD">
                <w:pPr>
                  <w:rPr>
                    <w:b/>
                  </w:rPr>
                </w:pPr>
                <w:r>
                  <w:t>Een eenvoudig webomgeving aanmaken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7D41791" w:rsidR="00BB2C10" w:rsidRDefault="001156CF">
            <w:r w:rsidRPr="001156CF">
              <w:rPr>
                <w:b/>
              </w:rPr>
              <w:t>In te oefenen basiscompetenties van deze ICT-taak (schrap de BC's die niet in de authentieke taak zitten):</w:t>
            </w:r>
          </w:p>
          <w:p w14:paraId="718A7AAC" w14:textId="77777777" w:rsidR="001156CF" w:rsidRDefault="001156CF" w:rsidP="001156CF">
            <w:pPr>
              <w:pStyle w:val="opsommingICT-taak"/>
            </w:pPr>
            <w:r>
              <w:t>IC BC013 - * gaat bewust en kritisch om met digitale media en ICT</w:t>
            </w:r>
          </w:p>
          <w:p w14:paraId="689101E8" w14:textId="77777777" w:rsidR="001156CF" w:rsidRDefault="001156CF" w:rsidP="001156CF">
            <w:pPr>
              <w:pStyle w:val="opsommingICT-taak"/>
            </w:pPr>
            <w:r>
              <w:t>IC BC017 - kan ICT veilig en duurzaam gebruiken</w:t>
            </w:r>
          </w:p>
          <w:p w14:paraId="1E031100" w14:textId="77777777" w:rsidR="001156CF" w:rsidRDefault="001156CF" w:rsidP="001156CF">
            <w:pPr>
              <w:pStyle w:val="opsommingICT-taak"/>
            </w:pPr>
            <w:r>
              <w:t>IC BC023 - kan ICT aanwenden om problemen op te lossen</w:t>
            </w:r>
          </w:p>
          <w:p w14:paraId="76B0002B" w14:textId="77777777" w:rsidR="001156CF" w:rsidRDefault="001156CF" w:rsidP="001156CF">
            <w:pPr>
              <w:pStyle w:val="opsommingICT-taak"/>
            </w:pPr>
            <w:r>
              <w:t>IC BC024 - * kan zijn eigen deskundigheid inzake ICT opbouwen</w:t>
            </w:r>
          </w:p>
          <w:p w14:paraId="59036349" w14:textId="77777777" w:rsidR="001156CF" w:rsidRDefault="001156CF" w:rsidP="001156CF">
            <w:pPr>
              <w:pStyle w:val="opsommingICT-taak"/>
            </w:pPr>
            <w:r>
              <w:t>IC BC056 - kan een eenvoudige back-up, restore en update van webomgevingen uitvoeren</w:t>
            </w:r>
          </w:p>
          <w:p w14:paraId="7204D67C" w14:textId="77777777" w:rsidR="001156CF" w:rsidRDefault="001156CF" w:rsidP="001156CF">
            <w:pPr>
              <w:pStyle w:val="opsommingICT-taak"/>
            </w:pPr>
            <w:r>
              <w:t>IC BC114 - kan een eenvoudige webomgeving opzetten</w:t>
            </w:r>
          </w:p>
          <w:p w14:paraId="3EA553A0" w14:textId="77777777" w:rsidR="001156CF" w:rsidRDefault="001156CF" w:rsidP="001156CF">
            <w:pPr>
              <w:pStyle w:val="opsommingICT-taak"/>
            </w:pPr>
            <w:r>
              <w:t>IC BC197 - kan webcontent integreren, structureren, bewerken en herwerken</w:t>
            </w:r>
          </w:p>
          <w:p w14:paraId="6785EF46" w14:textId="77777777" w:rsidR="001156CF" w:rsidRDefault="001156CF" w:rsidP="001156CF">
            <w:pPr>
              <w:pStyle w:val="opsommingICT-taak"/>
            </w:pPr>
            <w:r>
              <w:t>IC BC198 - kan webcontent tot een nieuw betekenisvol geheel samenstellen</w:t>
            </w:r>
          </w:p>
          <w:p w14:paraId="18393B94" w14:textId="77777777" w:rsidR="001156CF" w:rsidRDefault="001156CF" w:rsidP="001156CF">
            <w:pPr>
              <w:pStyle w:val="opsommingICT-taak"/>
            </w:pPr>
            <w:r>
              <w:t>IC BC203 - kan bewerkingsfuncties gebruiken om de lay-out van een webomgeving op een eenvoudige manier aan te passen</w:t>
            </w:r>
          </w:p>
          <w:p w14:paraId="66AF6CDD" w14:textId="77777777" w:rsidR="001156CF" w:rsidRDefault="001156CF" w:rsidP="001156CF">
            <w:pPr>
              <w:pStyle w:val="opsommingICT-taak"/>
            </w:pPr>
            <w:r>
              <w:t>IC BC204 - kan een eenvoudige webomgeving publiceren</w:t>
            </w:r>
          </w:p>
          <w:p w14:paraId="72F03ACA" w14:textId="77777777" w:rsidR="001156CF" w:rsidRDefault="001156CF" w:rsidP="001156CF">
            <w:pPr>
              <w:pStyle w:val="opsommingICT-taak"/>
            </w:pPr>
            <w:r>
              <w:t>IC BC209 - weet welke licentietypes van toepassing zijn op informatie en bronnen die hij gebruikt</w:t>
            </w:r>
          </w:p>
          <w:p w14:paraId="050C55CA" w14:textId="77777777" w:rsidR="001156CF" w:rsidRDefault="001156CF" w:rsidP="001156CF">
            <w:pPr>
              <w:pStyle w:val="opsommingICT-taak"/>
            </w:pPr>
            <w:r>
              <w:t>IC BC210 - kan de meest geschikte licenties kiezen om webcontent te maken en te delen</w:t>
            </w:r>
          </w:p>
          <w:p w14:paraId="38B3C496" w14:textId="4543EA58" w:rsidR="00BB2C10" w:rsidRPr="00BB2C10" w:rsidRDefault="001156CF" w:rsidP="001156CF">
            <w:pPr>
              <w:pStyle w:val="opsommingICT-taak"/>
            </w:pPr>
            <w:r>
              <w:t>IC BC288 - kan ICT-problemen oplossen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835E5" w14:textId="77777777" w:rsidR="009156A7" w:rsidRDefault="009156A7" w:rsidP="00EF3648">
      <w:pPr>
        <w:spacing w:before="0" w:after="0" w:line="240" w:lineRule="auto"/>
      </w:pPr>
      <w:r>
        <w:separator/>
      </w:r>
    </w:p>
  </w:endnote>
  <w:endnote w:type="continuationSeparator" w:id="0">
    <w:p w14:paraId="5D672C17" w14:textId="77777777" w:rsidR="009156A7" w:rsidRDefault="009156A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7E873" w14:textId="77777777" w:rsidR="009156A7" w:rsidRDefault="009156A7" w:rsidP="00EF3648">
      <w:pPr>
        <w:spacing w:before="0" w:after="0" w:line="240" w:lineRule="auto"/>
      </w:pPr>
      <w:r>
        <w:separator/>
      </w:r>
    </w:p>
  </w:footnote>
  <w:footnote w:type="continuationSeparator" w:id="0">
    <w:p w14:paraId="77FA0CED" w14:textId="77777777" w:rsidR="009156A7" w:rsidRDefault="009156A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156CF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156A7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123465"/>
    <w:rsid w:val="0021302E"/>
    <w:rsid w:val="00443F4E"/>
    <w:rsid w:val="00465BC2"/>
    <w:rsid w:val="004E345B"/>
    <w:rsid w:val="00587ED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5C0991-4322-4B47-B915-63DAF24A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