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8825EB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BB2A18" w:rsidP="00A93DE4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437167" w:rsidP="00437167">
                <w:r>
                  <w:t>Kasregister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5E58FF" w:rsidRDefault="00712EEE" w:rsidP="00712EEE">
            <w:pPr>
              <w:pStyle w:val="opsommingICT-taak"/>
              <w:rPr>
                <w:highlight w:val="yellow"/>
              </w:rPr>
            </w:pPr>
            <w:r w:rsidRPr="005E58FF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5E58FF" w:rsidP="00BF48B4">
                <w:r>
                  <w:t xml:space="preserve">U wenst </w:t>
                </w:r>
                <w:r w:rsidRPr="005E58FF">
                  <w:t xml:space="preserve">een elektronisch kasregister </w:t>
                </w:r>
                <w:r>
                  <w:t>waarmee</w:t>
                </w:r>
                <w:r w:rsidRPr="005E58FF">
                  <w:t xml:space="preserve"> u de betalingen van en stortingen op uw bankrekening bijhouden. </w:t>
                </w:r>
                <w:r>
                  <w:t xml:space="preserve"> Maar ook een totaal overzicht per categorie en de lopende rekening.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E74AA7">
                <w:r>
                  <w:t>De cursist heeft toegang tot een rekenblad bv. Excel Online via zijn Microsoft Account. De cursist heeft al een rondleiding gekregen in de te gebruiken software.</w:t>
                </w:r>
                <w:r w:rsidR="00011FFF">
                  <w:t xml:space="preserve"> De cursist weet reeds hoe hij een rekenblad kan opmaken</w:t>
                </w:r>
                <w:r w:rsidR="005E58FF">
                  <w:t xml:space="preserve"> en kan eenvoudige berekeningen maken</w:t>
                </w:r>
                <w:r w:rsidR="00011FFF">
                  <w:t>.</w:t>
                </w:r>
              </w:p>
            </w:sdtContent>
          </w:sdt>
        </w:tc>
      </w:tr>
      <w:tr w:rsidR="00BB2C10" w:rsidRPr="00D86B4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A3395C" w:rsidRDefault="005E58FF" w:rsidP="00BF48B4">
            <w:r>
              <w:t>Met dit</w:t>
            </w:r>
            <w:r w:rsidRPr="005E58FF">
              <w:t xml:space="preserve"> elektronisch kasregister kunt u de betalingen van en stortingen op uw bankrekening bijhouden. Bedragen die in elke categorie zijn uitgegeven, worden weergegeven in een overzicht met afzonderlijke totalen, zodat u precies kunt zien waar uw geld naartoe gaat. </w:t>
            </w:r>
            <w:r>
              <w:t>Het</w:t>
            </w:r>
            <w:r w:rsidRPr="005E58FF">
              <w:t xml:space="preserve"> </w:t>
            </w:r>
            <w:r>
              <w:t>kas</w:t>
            </w:r>
            <w:r w:rsidRPr="005E58FF">
              <w:t>register</w:t>
            </w:r>
            <w:r>
              <w:t xml:space="preserve"> zal ook de </w:t>
            </w:r>
            <w:r w:rsidRPr="005E58FF">
              <w:t>lopende rekening voor u bijhoud</w:t>
            </w:r>
            <w:r>
              <w:t>en</w:t>
            </w:r>
            <w:r w:rsidRPr="005E58FF">
              <w:t>.</w:t>
            </w:r>
          </w:p>
          <w:p w:rsidR="001D703F" w:rsidRDefault="005E58FF" w:rsidP="001D70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743450" cy="2038350"/>
                  <wp:effectExtent l="19050" t="0" r="0" b="0"/>
                  <wp:docPr id="4" name="Afbeelding 4" descr="Kasr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sr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43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011FFF" w:rsidP="005E58FF">
                  <w:pPr>
                    <w:rPr>
                      <w:lang w:eastAsia="nl-BE"/>
                    </w:rPr>
                  </w:pPr>
                  <w:r>
                    <w:t xml:space="preserve">Geef de cursisten een voorbeeld van een </w:t>
                  </w:r>
                  <w:r w:rsidR="005E58FF">
                    <w:t>kasregister</w:t>
                  </w:r>
                  <w:r>
                    <w:t xml:space="preserve"> d</w:t>
                  </w:r>
                  <w:r w:rsidR="005E58FF">
                    <w:t>at</w:t>
                  </w:r>
                  <w:r>
                    <w:t xml:space="preserve"> ze dienen na te bouwen</w:t>
                  </w:r>
                  <w:r w:rsidR="00A93DE4">
                    <w:t>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U vindt een voorbeeld bij de bronnen.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RPr="00D86B40" w:rsidTr="00FD3E86">
              <w:tc>
                <w:tcPr>
                  <w:tcW w:w="11651" w:type="dxa"/>
                  <w:vAlign w:val="center"/>
                </w:tcPr>
                <w:p w:rsidR="00764450" w:rsidRDefault="00011FFF" w:rsidP="008E6B0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de lay-out van </w:t>
                  </w:r>
                  <w:r w:rsidR="00E74AA7">
                    <w:rPr>
                      <w:lang w:eastAsia="nl-BE"/>
                    </w:rPr>
                    <w:t>het lesrooster</w:t>
                  </w:r>
                  <w:r>
                    <w:rPr>
                      <w:lang w:eastAsia="nl-BE"/>
                    </w:rPr>
                    <w:t xml:space="preserve"> na in het gekozen rekenblad (vb. Excel Online)</w:t>
                  </w:r>
                  <w:r w:rsidR="005E58FF">
                    <w:rPr>
                      <w:lang w:eastAsia="nl-BE"/>
                    </w:rPr>
                    <w:t xml:space="preserve"> en voegt er de berekeningen aan toe (een </w:t>
                  </w:r>
                  <w:proofErr w:type="spellStart"/>
                  <w:r w:rsidR="005E58FF">
                    <w:rPr>
                      <w:lang w:eastAsia="nl-BE"/>
                    </w:rPr>
                    <w:t>als-functie</w:t>
                  </w:r>
                  <w:proofErr w:type="spellEnd"/>
                  <w:r w:rsidR="005E58FF">
                    <w:rPr>
                      <w:lang w:eastAsia="nl-BE"/>
                    </w:rPr>
                    <w:t xml:space="preserve"> zal nodig zijn).</w:t>
                  </w:r>
                </w:p>
              </w:tc>
              <w:tc>
                <w:tcPr>
                  <w:tcW w:w="2435" w:type="dxa"/>
                  <w:vAlign w:val="center"/>
                </w:tcPr>
                <w:p w:rsidR="005E58FF" w:rsidRPr="005E58FF" w:rsidRDefault="005E58FF" w:rsidP="005E58FF">
                  <w:pPr>
                    <w:spacing w:before="120"/>
                    <w:rPr>
                      <w:lang w:val="en-US"/>
                    </w:rPr>
                  </w:pPr>
                  <w:r w:rsidRPr="005E58FF">
                    <w:rPr>
                      <w:lang w:val="en-US"/>
                    </w:rPr>
                    <w:t>IC BC12</w:t>
                  </w:r>
                  <w:r w:rsidR="00E257E8">
                    <w:rPr>
                      <w:lang w:val="en-US"/>
                    </w:rPr>
                    <w:t>0</w:t>
                  </w:r>
                </w:p>
                <w:p w:rsidR="00011FFF" w:rsidRPr="005E58FF" w:rsidRDefault="00011FFF" w:rsidP="00E722D2">
                  <w:pPr>
                    <w:spacing w:before="120"/>
                    <w:rPr>
                      <w:lang w:val="en-US"/>
                    </w:rPr>
                  </w:pPr>
                  <w:r w:rsidRPr="005E58FF">
                    <w:rPr>
                      <w:lang w:val="en-US"/>
                    </w:rPr>
                    <w:t>IC BC121</w:t>
                  </w:r>
                </w:p>
                <w:p w:rsidR="00003CFD" w:rsidRPr="005E58FF" w:rsidRDefault="00E02AA5" w:rsidP="00E722D2">
                  <w:pPr>
                    <w:spacing w:before="120"/>
                    <w:rPr>
                      <w:lang w:val="en-US"/>
                    </w:rPr>
                  </w:pPr>
                  <w:r w:rsidRPr="005E58FF">
                    <w:rPr>
                      <w:lang w:val="en-US"/>
                    </w:rPr>
                    <w:t>IC BC129</w:t>
                  </w:r>
                </w:p>
              </w:tc>
            </w:tr>
          </w:tbl>
          <w:p w:rsidR="00BB2C10" w:rsidRPr="005E58FF" w:rsidRDefault="00BB2C10" w:rsidP="00E722D2">
            <w:pPr>
              <w:spacing w:before="120" w:after="360"/>
              <w:rPr>
                <w:lang w:val="en-US"/>
              </w:rPr>
            </w:pPr>
          </w:p>
          <w:p w:rsidR="00E722D2" w:rsidRPr="005E58FF" w:rsidRDefault="00E722D2" w:rsidP="0023186D">
            <w:pPr>
              <w:rPr>
                <w:lang w:val="en-US"/>
              </w:rPr>
            </w:pP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181CEB" w:rsidRPr="00181CEB" w:rsidRDefault="00EA281C" w:rsidP="00181CEB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2" w:history="1">
              <w:r w:rsidR="005E58FF" w:rsidRPr="007F4C06">
                <w:rPr>
                  <w:rStyle w:val="Hyperlink"/>
                </w:rPr>
                <w:t>https://templates.office.com/nl-nl/Kasregister-TM00000043</w:t>
              </w:r>
            </w:hyperlink>
            <w:r w:rsidR="005E58FF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8E6B0A" w:rsidRDefault="00D86B40" w:rsidP="008E6B0A">
            <w:r>
              <w:t xml:space="preserve">Houd de formules eenvoudig, beperk hun tot hun essentie! Dus,… de </w:t>
            </w:r>
            <w:proofErr w:type="spellStart"/>
            <w:r>
              <w:t>Als-functie</w:t>
            </w:r>
            <w:proofErr w:type="spellEnd"/>
            <w:r>
              <w:t xml:space="preserve"> die in de bron gebruikt wordt als een vorm van invoercontrole zou ik niet opnemen in de oefening, enkel de functie die de eigenlijke berekening uitvoert.</w:t>
            </w:r>
          </w:p>
          <w:p w:rsidR="00D86B40" w:rsidRDefault="00D86B40" w:rsidP="00D86B40">
            <w:r>
              <w:t xml:space="preserve">In de bron worden verwijzingen gemaakt naar </w:t>
            </w:r>
            <w:r w:rsidR="00D2376F">
              <w:t>“</w:t>
            </w:r>
            <w:r>
              <w:t>namen</w:t>
            </w:r>
            <w:r w:rsidR="00D2376F">
              <w:t>”</w:t>
            </w:r>
            <w:r>
              <w:t>, vervang deze door een eenvoudige verwijzing naar de cellen!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A0" w:rsidRDefault="003B0EA0" w:rsidP="00EF3648">
      <w:pPr>
        <w:spacing w:before="0" w:after="0" w:line="240" w:lineRule="auto"/>
      </w:pPr>
      <w:r>
        <w:separator/>
      </w:r>
    </w:p>
  </w:endnote>
  <w:endnote w:type="continuationSeparator" w:id="0">
    <w:p w:rsidR="003B0EA0" w:rsidRDefault="003B0EA0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A0" w:rsidRDefault="003B0EA0" w:rsidP="00EF3648">
      <w:pPr>
        <w:spacing w:before="0" w:after="0" w:line="240" w:lineRule="auto"/>
      </w:pPr>
      <w:r>
        <w:separator/>
      </w:r>
    </w:p>
  </w:footnote>
  <w:footnote w:type="continuationSeparator" w:id="0">
    <w:p w:rsidR="003B0EA0" w:rsidRDefault="003B0EA0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75DBB"/>
    <w:rsid w:val="000A4646"/>
    <w:rsid w:val="000D31F2"/>
    <w:rsid w:val="000F4A65"/>
    <w:rsid w:val="00181CEB"/>
    <w:rsid w:val="0018252E"/>
    <w:rsid w:val="001D703F"/>
    <w:rsid w:val="0023186D"/>
    <w:rsid w:val="00301D2B"/>
    <w:rsid w:val="00375253"/>
    <w:rsid w:val="003B0EA0"/>
    <w:rsid w:val="003C6111"/>
    <w:rsid w:val="003C6886"/>
    <w:rsid w:val="003D610B"/>
    <w:rsid w:val="003E42A0"/>
    <w:rsid w:val="004175B4"/>
    <w:rsid w:val="00437167"/>
    <w:rsid w:val="0048278B"/>
    <w:rsid w:val="00492D93"/>
    <w:rsid w:val="004D1FC8"/>
    <w:rsid w:val="0050167D"/>
    <w:rsid w:val="00526117"/>
    <w:rsid w:val="00535F99"/>
    <w:rsid w:val="0055102C"/>
    <w:rsid w:val="005B58ED"/>
    <w:rsid w:val="005C60D9"/>
    <w:rsid w:val="005C6FE2"/>
    <w:rsid w:val="005E58FF"/>
    <w:rsid w:val="005F124D"/>
    <w:rsid w:val="00604B95"/>
    <w:rsid w:val="00665E0F"/>
    <w:rsid w:val="0069035E"/>
    <w:rsid w:val="006E39E2"/>
    <w:rsid w:val="00712EEE"/>
    <w:rsid w:val="007417C4"/>
    <w:rsid w:val="00764450"/>
    <w:rsid w:val="007C2DAB"/>
    <w:rsid w:val="007F7711"/>
    <w:rsid w:val="00864D11"/>
    <w:rsid w:val="00865538"/>
    <w:rsid w:val="008656A5"/>
    <w:rsid w:val="008825EB"/>
    <w:rsid w:val="008A6858"/>
    <w:rsid w:val="008E6B0A"/>
    <w:rsid w:val="00924783"/>
    <w:rsid w:val="00981A58"/>
    <w:rsid w:val="00A3395C"/>
    <w:rsid w:val="00A8265E"/>
    <w:rsid w:val="00A93DE4"/>
    <w:rsid w:val="00AA2B92"/>
    <w:rsid w:val="00AB057F"/>
    <w:rsid w:val="00BB2A18"/>
    <w:rsid w:val="00BB2C10"/>
    <w:rsid w:val="00BB6C49"/>
    <w:rsid w:val="00BF48B4"/>
    <w:rsid w:val="00C1765B"/>
    <w:rsid w:val="00C330B6"/>
    <w:rsid w:val="00C428F2"/>
    <w:rsid w:val="00C91333"/>
    <w:rsid w:val="00CC2ADA"/>
    <w:rsid w:val="00D2376F"/>
    <w:rsid w:val="00D72876"/>
    <w:rsid w:val="00D86B40"/>
    <w:rsid w:val="00DA31FE"/>
    <w:rsid w:val="00E02AA5"/>
    <w:rsid w:val="00E257E8"/>
    <w:rsid w:val="00E61B85"/>
    <w:rsid w:val="00E722D2"/>
    <w:rsid w:val="00E74AA7"/>
    <w:rsid w:val="00EA281C"/>
    <w:rsid w:val="00EA7E10"/>
    <w:rsid w:val="00EE081B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70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nl/Kasregister-TM000000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53F9A"/>
    <w:rsid w:val="0021302E"/>
    <w:rsid w:val="00392F87"/>
    <w:rsid w:val="00443F4E"/>
    <w:rsid w:val="00465BC2"/>
    <w:rsid w:val="004E345B"/>
    <w:rsid w:val="00587ED8"/>
    <w:rsid w:val="00653E9E"/>
    <w:rsid w:val="006D4338"/>
    <w:rsid w:val="008021CC"/>
    <w:rsid w:val="008752EB"/>
    <w:rsid w:val="00884AC9"/>
    <w:rsid w:val="008C7030"/>
    <w:rsid w:val="00AD3247"/>
    <w:rsid w:val="00AE6102"/>
    <w:rsid w:val="00B549F2"/>
    <w:rsid w:val="00CB3DA5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1FE82-5D75-4002-B195-0D263826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2017-05-11T09:03:00Z</dcterms:created>
  <dcterms:modified xsi:type="dcterms:W3CDTF">2017-05-19T06:54:00Z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