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10"/>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B33C8C">
                <w:r>
                  <w:t>ICT &amp; administratie</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6C5DA4">
                <w:r>
                  <w:t>Werk</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B33C8C" w:rsidP="00003CFD">
                <w:pPr>
                  <w:rPr>
                    <w:b/>
                  </w:rPr>
                </w:pPr>
                <w:r>
                  <w:t>Cijfergegevens verwerken</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17370B" w:rsidP="00003CFD">
            <w:pPr>
              <w:rPr>
                <w:b/>
              </w:rPr>
            </w:pPr>
            <w:r>
              <w:t>3</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17370B" w:rsidP="0017370B">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sdt>
                <w:sdtPr>
                  <w:alias w:val="Titel ICT-taak"/>
                  <w:tag w:val="Titel ICT-taak"/>
                  <w:id w:val="649908997"/>
                  <w:placeholder>
                    <w:docPart w:val="AE5A2627826D49F58E4A286E4C00F0E1"/>
                  </w:placeholder>
                </w:sdtPr>
                <w:sdtContent>
                  <w:p w:rsidR="00BB2C10" w:rsidRPr="00BB2C10" w:rsidRDefault="006C5DA4" w:rsidP="006C5DA4">
                    <w:r>
                      <w:t>Ontwerp een professionele factuur.</w:t>
                    </w:r>
                  </w:p>
                </w:sdtContent>
              </w:sdt>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8D64A0">
            <w:r w:rsidRPr="008D64A0">
              <w:rPr>
                <w:b/>
              </w:rPr>
              <w:t xml:space="preserve">In te oefenen basiscompetenties van deze </w:t>
            </w:r>
            <w:proofErr w:type="spellStart"/>
            <w:r w:rsidRPr="008D64A0">
              <w:rPr>
                <w:b/>
              </w:rPr>
              <w:t>ICT-taak</w:t>
            </w:r>
            <w:proofErr w:type="spellEnd"/>
            <w:r w:rsidRPr="008D64A0">
              <w:rPr>
                <w:b/>
              </w:rPr>
              <w:t xml:space="preserve"> (schrap de </w:t>
            </w:r>
            <w:proofErr w:type="spellStart"/>
            <w:r w:rsidRPr="008D64A0">
              <w:rPr>
                <w:b/>
              </w:rPr>
              <w:t>BC's</w:t>
            </w:r>
            <w:proofErr w:type="spellEnd"/>
            <w:r w:rsidRPr="008D64A0">
              <w:rPr>
                <w:b/>
              </w:rPr>
              <w:t xml:space="preserve"> die niet in de authentieke taak zitten):</w:t>
            </w:r>
            <w:bookmarkStart w:id="0" w:name="_GoBack"/>
            <w:bookmarkEnd w:id="0"/>
          </w:p>
          <w:p w:rsidR="00B33C8C" w:rsidRPr="0017370B" w:rsidRDefault="00B33C8C" w:rsidP="00B33C8C">
            <w:pPr>
              <w:pStyle w:val="opsommingICT-taak"/>
              <w:rPr>
                <w:strike/>
              </w:rPr>
            </w:pPr>
            <w:r w:rsidRPr="0017370B">
              <w:rPr>
                <w:strike/>
              </w:rPr>
              <w:t>IC BC013 - * gaat bewust en kritisch om met digitale media en ICT</w:t>
            </w:r>
          </w:p>
          <w:p w:rsidR="00B33C8C" w:rsidRPr="006C5DA4" w:rsidRDefault="00B33C8C" w:rsidP="00B33C8C">
            <w:pPr>
              <w:pStyle w:val="opsommingICT-taak"/>
              <w:rPr>
                <w:highlight w:val="yellow"/>
              </w:rPr>
            </w:pPr>
            <w:r w:rsidRPr="006C5DA4">
              <w:rPr>
                <w:highlight w:val="yellow"/>
              </w:rPr>
              <w:t>IC BC017 - kan ICT veilig en duurzaam gebruiken</w:t>
            </w:r>
          </w:p>
          <w:p w:rsidR="00B33C8C" w:rsidRPr="0017370B" w:rsidRDefault="00B33C8C" w:rsidP="00B33C8C">
            <w:pPr>
              <w:pStyle w:val="opsommingICT-taak"/>
              <w:rPr>
                <w:highlight w:val="yellow"/>
              </w:rPr>
            </w:pPr>
            <w:r w:rsidRPr="0017370B">
              <w:rPr>
                <w:highlight w:val="yellow"/>
              </w:rPr>
              <w:t>IC BC023 - kan ICT aanwenden om problemen op te lossen</w:t>
            </w:r>
          </w:p>
          <w:p w:rsidR="00B33C8C" w:rsidRPr="0017370B" w:rsidRDefault="00B33C8C" w:rsidP="00B33C8C">
            <w:pPr>
              <w:pStyle w:val="opsommingICT-taak"/>
              <w:rPr>
                <w:strike/>
              </w:rPr>
            </w:pPr>
            <w:r w:rsidRPr="0017370B">
              <w:rPr>
                <w:strike/>
              </w:rPr>
              <w:t>IC BC024 - * kan zijn eigen deskundigheid inzake ICT opbouwen</w:t>
            </w:r>
          </w:p>
          <w:p w:rsidR="00B33C8C" w:rsidRPr="0017370B" w:rsidRDefault="00B33C8C" w:rsidP="00B33C8C">
            <w:pPr>
              <w:pStyle w:val="opsommingICT-taak"/>
              <w:rPr>
                <w:strike/>
              </w:rPr>
            </w:pPr>
            <w:r w:rsidRPr="0017370B">
              <w:rPr>
                <w:strike/>
              </w:rPr>
              <w:t>IC BC123 - kent de mogelijkheden en beperkingen van diverse toepassingen en applicaties om numerieke content te creëren</w:t>
            </w:r>
          </w:p>
          <w:p w:rsidR="00B33C8C" w:rsidRPr="00B50222" w:rsidRDefault="00B33C8C" w:rsidP="00B33C8C">
            <w:pPr>
              <w:pStyle w:val="opsommingICT-taak"/>
              <w:rPr>
                <w:highlight w:val="yellow"/>
              </w:rPr>
            </w:pPr>
            <w:r w:rsidRPr="00B50222">
              <w:rPr>
                <w:highlight w:val="yellow"/>
              </w:rPr>
              <w:t>IC BC126 - kan in verschillende bestandsformaten digitale numerieke content creëren</w:t>
            </w:r>
          </w:p>
          <w:p w:rsidR="00B33C8C" w:rsidRPr="0017370B" w:rsidRDefault="00B33C8C" w:rsidP="00B33C8C">
            <w:pPr>
              <w:pStyle w:val="opsommingICT-taak"/>
              <w:rPr>
                <w:highlight w:val="yellow"/>
              </w:rPr>
            </w:pPr>
            <w:r w:rsidRPr="0017370B">
              <w:rPr>
                <w:highlight w:val="yellow"/>
              </w:rPr>
              <w:t>IC BC128 - kan geavanceerde functionaliteiten van applicaties om numerieke content te creëren, toepassen</w:t>
            </w:r>
          </w:p>
          <w:p w:rsidR="00B33C8C" w:rsidRPr="0017370B" w:rsidRDefault="00B33C8C" w:rsidP="00B33C8C">
            <w:pPr>
              <w:pStyle w:val="opsommingICT-taak"/>
              <w:rPr>
                <w:highlight w:val="yellow"/>
              </w:rPr>
            </w:pPr>
            <w:r w:rsidRPr="0017370B">
              <w:rPr>
                <w:highlight w:val="yellow"/>
              </w:rPr>
              <w:t>IC BC133 - kan numerieke content bewerken</w:t>
            </w:r>
          </w:p>
          <w:p w:rsidR="00B33C8C" w:rsidRPr="0017370B" w:rsidRDefault="00B33C8C" w:rsidP="00B33C8C">
            <w:pPr>
              <w:pStyle w:val="opsommingICT-taak"/>
              <w:rPr>
                <w:highlight w:val="yellow"/>
              </w:rPr>
            </w:pPr>
            <w:r w:rsidRPr="0017370B">
              <w:rPr>
                <w:highlight w:val="yellow"/>
              </w:rPr>
              <w:t>IC BC134 - kan numerieke content opmaken</w:t>
            </w:r>
          </w:p>
          <w:p w:rsidR="00B33C8C" w:rsidRPr="0017370B" w:rsidRDefault="00B33C8C" w:rsidP="00B33C8C">
            <w:pPr>
              <w:pStyle w:val="opsommingICT-taak"/>
              <w:rPr>
                <w:strike/>
              </w:rPr>
            </w:pPr>
            <w:r w:rsidRPr="0017370B">
              <w:rPr>
                <w:strike/>
              </w:rPr>
              <w:t>IC BC286 - kan de basisinstellingen van applicaties om numerieke content te creëren, wijzigen</w:t>
            </w:r>
          </w:p>
          <w:p w:rsidR="00BB2C10" w:rsidRPr="00BB2C10" w:rsidRDefault="00B33C8C" w:rsidP="00B33C8C">
            <w:pPr>
              <w:pStyle w:val="opsommingICT-taak"/>
            </w:pPr>
            <w:r w:rsidRPr="0017370B">
              <w:rPr>
                <w:strike/>
              </w:rPr>
              <w:t xml:space="preserve">IC BC288 - kan </w:t>
            </w:r>
            <w:proofErr w:type="spellStart"/>
            <w:r w:rsidRPr="0017370B">
              <w:rPr>
                <w:strike/>
              </w:rPr>
              <w:t>ICT-problemen</w:t>
            </w:r>
            <w:proofErr w:type="spellEnd"/>
            <w:r w:rsidRPr="0017370B">
              <w:rPr>
                <w:strike/>
              </w:rPr>
              <w:t xml:space="preserve"> oplossen</w:t>
            </w:r>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6C5DA4" w:rsidP="00BF48B4">
                <w:r>
                  <w:t>Als “kleine zelfstandige” wilt u een eigen factuur zelf ontwerpen.</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6C5DA4" w:rsidP="00560EA5">
                <w:r>
                  <w:t xml:space="preserve">Tijdens de module “Eenvoudige content </w:t>
                </w:r>
                <w:r w:rsidR="00560EA5">
                  <w:t>aanmaken</w:t>
                </w:r>
                <w:r>
                  <w:t>” heeft de cursist misschien reeds de taak “Ontwerp een eenvoudige factuur” uitgevoerd. In deze taak werden de formules eenvoudig gehouden, was er geen invoercontrole en ook geen klantenlijst. Er kan vertrokken worden vanuit deze basis om de factuur nu te professionaliseren.</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BB2C10" w:rsidRDefault="006C5DA4" w:rsidP="006C5DA4">
            <w:r>
              <w:t>Ontwerp een professionele factuur met de nodige invoercontrole en de mogelijkheid klanten op te zoeken in een klantenlijst. Bewaar de factuur als een sjabloon voor later hergebruik.</w:t>
            </w:r>
          </w:p>
          <w:p w:rsidR="00B50222" w:rsidRDefault="00B50222" w:rsidP="00B50222">
            <w:pPr>
              <w:jc w:val="center"/>
            </w:pPr>
            <w:r>
              <w:rPr>
                <w:rFonts w:ascii="SegoeUI" w:hAnsi="SegoeUI" w:cs="Arial"/>
                <w:noProof/>
                <w:color w:val="000000"/>
                <w:sz w:val="23"/>
                <w:szCs w:val="23"/>
                <w:lang w:eastAsia="nl-BE"/>
              </w:rPr>
              <w:drawing>
                <wp:inline distT="0" distB="0" distL="0" distR="0">
                  <wp:extent cx="4743450" cy="1657350"/>
                  <wp:effectExtent l="19050" t="0" r="0" b="0"/>
                  <wp:docPr id="1" name="Afbeelding 1" descr="Factuur voor servicebedri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uur voor servicebedrijf"/>
                          <pic:cNvPicPr>
                            <a:picLocks noChangeAspect="1" noChangeArrowheads="1"/>
                          </pic:cNvPicPr>
                        </pic:nvPicPr>
                        <pic:blipFill>
                          <a:blip r:embed="rId11" cstate="print"/>
                          <a:srcRect b="54450"/>
                          <a:stretch>
                            <a:fillRect/>
                          </a:stretch>
                        </pic:blipFill>
                        <pic:spPr bwMode="auto">
                          <a:xfrm>
                            <a:off x="0" y="0"/>
                            <a:ext cx="4743450" cy="1657350"/>
                          </a:xfrm>
                          <a:prstGeom prst="rect">
                            <a:avLst/>
                          </a:prstGeom>
                          <a:noFill/>
                          <a:ln w="9525">
                            <a:noFill/>
                            <a:miter lim="800000"/>
                            <a:headEnd/>
                            <a:tailEnd/>
                          </a:ln>
                        </pic:spPr>
                      </pic:pic>
                    </a:graphicData>
                  </a:graphic>
                </wp:inline>
              </w:drawing>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17370B" w:rsidTr="00FD3E86">
              <w:tc>
                <w:tcPr>
                  <w:tcW w:w="11651" w:type="dxa"/>
                  <w:vAlign w:val="center"/>
                </w:tcPr>
                <w:p w:rsidR="0017370B" w:rsidRPr="00764450" w:rsidRDefault="00B50222" w:rsidP="00541ED2">
                  <w:pPr>
                    <w:rPr>
                      <w:lang w:eastAsia="nl-BE"/>
                    </w:rPr>
                  </w:pPr>
                  <w:r>
                    <w:t>Bespreek samen met de cursisten de lay-out van een eenvoudige factuur. Reik hun wat voorbeelden aan en laat hun de keuze maken.</w:t>
                  </w:r>
                </w:p>
              </w:tc>
              <w:tc>
                <w:tcPr>
                  <w:tcW w:w="2435" w:type="dxa"/>
                  <w:vAlign w:val="center"/>
                </w:tcPr>
                <w:p w:rsidR="0017370B" w:rsidRPr="0017370B" w:rsidRDefault="0017370B" w:rsidP="00E722D2">
                  <w:pPr>
                    <w:spacing w:before="120"/>
                  </w:pPr>
                  <w:r w:rsidRPr="0017370B">
                    <w:t>IC BC023</w:t>
                  </w:r>
                </w:p>
              </w:tc>
            </w:tr>
            <w:tr w:rsidR="0017370B" w:rsidRPr="008A19E8" w:rsidTr="00FD3E86">
              <w:tc>
                <w:tcPr>
                  <w:tcW w:w="11651" w:type="dxa"/>
                  <w:vAlign w:val="center"/>
                </w:tcPr>
                <w:p w:rsidR="0017370B" w:rsidRDefault="00B50222" w:rsidP="00B50222">
                  <w:pPr>
                    <w:rPr>
                      <w:lang w:eastAsia="nl-BE"/>
                    </w:rPr>
                  </w:pPr>
                  <w:r>
                    <w:rPr>
                      <w:lang w:eastAsia="nl-BE"/>
                    </w:rPr>
                    <w:t xml:space="preserve">Ontwerp de factuur. De klanten worden ingevoerd in een klantenlijst en worden opgezocht in deze lijst. </w:t>
                  </w:r>
                </w:p>
              </w:tc>
              <w:tc>
                <w:tcPr>
                  <w:tcW w:w="2435" w:type="dxa"/>
                  <w:vAlign w:val="center"/>
                </w:tcPr>
                <w:p w:rsidR="0017370B" w:rsidRPr="00CA3008" w:rsidRDefault="0017370B" w:rsidP="00E722D2">
                  <w:pPr>
                    <w:spacing w:before="120"/>
                    <w:rPr>
                      <w:lang w:val="en-US"/>
                    </w:rPr>
                  </w:pPr>
                  <w:r w:rsidRPr="00CA3008">
                    <w:rPr>
                      <w:lang w:val="en-US"/>
                    </w:rPr>
                    <w:t>IC BC128</w:t>
                  </w:r>
                </w:p>
                <w:p w:rsidR="0017370B" w:rsidRPr="00CA3008" w:rsidRDefault="0017370B" w:rsidP="00E722D2">
                  <w:pPr>
                    <w:spacing w:before="120"/>
                    <w:rPr>
                      <w:lang w:val="en-US"/>
                    </w:rPr>
                  </w:pPr>
                  <w:r w:rsidRPr="00CA3008">
                    <w:rPr>
                      <w:lang w:val="en-US"/>
                    </w:rPr>
                    <w:t>IC BC133</w:t>
                  </w:r>
                </w:p>
                <w:p w:rsidR="0017370B" w:rsidRPr="00CA3008" w:rsidRDefault="0017370B" w:rsidP="00E722D2">
                  <w:pPr>
                    <w:spacing w:before="120"/>
                    <w:rPr>
                      <w:lang w:val="en-US"/>
                    </w:rPr>
                  </w:pPr>
                  <w:r w:rsidRPr="00CA3008">
                    <w:rPr>
                      <w:lang w:val="en-US"/>
                    </w:rPr>
                    <w:t>IC BC134</w:t>
                  </w:r>
                </w:p>
              </w:tc>
            </w:tr>
            <w:tr w:rsidR="00B50222" w:rsidTr="00FD3E86">
              <w:tc>
                <w:tcPr>
                  <w:tcW w:w="11651" w:type="dxa"/>
                  <w:vAlign w:val="center"/>
                </w:tcPr>
                <w:p w:rsidR="00B50222" w:rsidRDefault="00B50222" w:rsidP="00B50222">
                  <w:pPr>
                    <w:rPr>
                      <w:lang w:eastAsia="nl-BE"/>
                    </w:rPr>
                  </w:pPr>
                  <w:r>
                    <w:rPr>
                      <w:lang w:eastAsia="nl-BE"/>
                    </w:rPr>
                    <w:t>Optimaliseer de invoercontrole voor optimaal gebruik.</w:t>
                  </w:r>
                </w:p>
              </w:tc>
              <w:tc>
                <w:tcPr>
                  <w:tcW w:w="2435" w:type="dxa"/>
                  <w:vAlign w:val="center"/>
                </w:tcPr>
                <w:p w:rsidR="00B50222" w:rsidRPr="0017370B" w:rsidRDefault="00B50222" w:rsidP="00E722D2">
                  <w:pPr>
                    <w:spacing w:before="120"/>
                  </w:pPr>
                  <w:r w:rsidRPr="0017370B">
                    <w:t>IC BC0</w:t>
                  </w:r>
                  <w:r>
                    <w:t>17</w:t>
                  </w:r>
                </w:p>
              </w:tc>
            </w:tr>
            <w:tr w:rsidR="00B50222" w:rsidTr="00FD3E86">
              <w:tc>
                <w:tcPr>
                  <w:tcW w:w="11651" w:type="dxa"/>
                  <w:vAlign w:val="center"/>
                </w:tcPr>
                <w:p w:rsidR="00B50222" w:rsidRDefault="00B50222" w:rsidP="00B50222">
                  <w:pPr>
                    <w:rPr>
                      <w:lang w:eastAsia="nl-BE"/>
                    </w:rPr>
                  </w:pPr>
                  <w:r>
                    <w:rPr>
                      <w:lang w:eastAsia="nl-BE"/>
                    </w:rPr>
                    <w:t>Bewaar de factuur als een sjabloon voor hergebruik.</w:t>
                  </w:r>
                </w:p>
              </w:tc>
              <w:tc>
                <w:tcPr>
                  <w:tcW w:w="2435" w:type="dxa"/>
                  <w:vAlign w:val="center"/>
                </w:tcPr>
                <w:p w:rsidR="00B50222" w:rsidRPr="0017370B" w:rsidRDefault="00B50222" w:rsidP="00E722D2">
                  <w:pPr>
                    <w:spacing w:before="120"/>
                  </w:pPr>
                  <w:r w:rsidRPr="0017370B">
                    <w:t>IC BC</w:t>
                  </w:r>
                  <w:r>
                    <w:t>126</w:t>
                  </w: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BB2C10" w:rsidRDefault="005851CA" w:rsidP="00764450">
            <w:pPr>
              <w:pStyle w:val="Tekst"/>
              <w:widowControl w:val="0"/>
              <w:ind w:left="0"/>
            </w:pPr>
            <w:hyperlink r:id="rId12" w:history="1">
              <w:r w:rsidR="00B50222" w:rsidRPr="008F30D4">
                <w:rPr>
                  <w:rStyle w:val="Hyperlink"/>
                </w:rPr>
                <w:t>https://templates.office.com/nl-be/Factuur-voor-servicebedrijf-TM00000031</w:t>
              </w:r>
            </w:hyperlink>
            <w:r w:rsidR="00B50222">
              <w:t xml:space="preserve"> </w:t>
            </w:r>
          </w:p>
          <w:p w:rsidR="00535F99" w:rsidRDefault="005851CA" w:rsidP="00560EA5">
            <w:pPr>
              <w:rPr>
                <w:lang w:eastAsia="nl-BE"/>
              </w:rPr>
            </w:pPr>
            <w:hyperlink r:id="rId13" w:history="1">
              <w:r w:rsidR="00B50222" w:rsidRPr="00B50222">
                <w:rPr>
                  <w:rStyle w:val="Hyperlink"/>
                  <w:rFonts w:cs="Arial"/>
                  <w:bCs/>
                  <w:lang w:eastAsia="nl-BE"/>
                </w:rPr>
                <w:t>https://templates.office.com/nl-be/Handelsfactuur-TM00000028</w:t>
              </w:r>
            </w:hyperlink>
            <w:r w:rsidR="00B50222" w:rsidRPr="00B50222">
              <w:rPr>
                <w:lang w:eastAsia="nl-BE"/>
              </w:rPr>
              <w:t xml:space="preserve"> </w:t>
            </w:r>
          </w:p>
          <w:p w:rsidR="00CA3008" w:rsidRDefault="00CA3008" w:rsidP="00560EA5">
            <w:pPr>
              <w:rPr>
                <w:lang w:eastAsia="nl-BE"/>
              </w:rPr>
            </w:pPr>
            <w:proofErr w:type="spellStart"/>
            <w:r>
              <w:rPr>
                <w:lang w:eastAsia="nl-BE"/>
              </w:rPr>
              <w:t>Vert.Zoeken</w:t>
            </w:r>
            <w:proofErr w:type="spellEnd"/>
            <w:r>
              <w:rPr>
                <w:lang w:eastAsia="nl-BE"/>
              </w:rPr>
              <w:t xml:space="preserve">: </w:t>
            </w:r>
            <w:hyperlink r:id="rId14" w:history="1">
              <w:r w:rsidRPr="00334EF9">
                <w:rPr>
                  <w:rStyle w:val="Hyperlink"/>
                  <w:lang w:eastAsia="nl-BE"/>
                </w:rPr>
                <w:t>https://support.office.com/nl-nl/article/VERT-ZOEKEN-functie-0bbc8083-26fe-4963-8ab8-93a18ad188a1?ui=nl-NL&amp;rs=nl-NL&amp;ad=NL</w:t>
              </w:r>
            </w:hyperlink>
            <w:r>
              <w:rPr>
                <w:lang w:eastAsia="nl-BE"/>
              </w:rPr>
              <w:t xml:space="preserve"> </w:t>
            </w:r>
          </w:p>
          <w:p w:rsidR="00593D2C" w:rsidRDefault="008A19E8" w:rsidP="00560EA5">
            <w:pPr>
              <w:rPr>
                <w:lang w:eastAsia="nl-BE"/>
              </w:rPr>
            </w:pPr>
            <w:r>
              <w:rPr>
                <w:rFonts w:eastAsia="Times New Roman" w:cs="Times New Roman"/>
                <w:snapToGrid w:val="0"/>
                <w:color w:val="000000"/>
                <w:szCs w:val="20"/>
                <w:lang w:val="nl-NL" w:eastAsia="nl-NL"/>
              </w:rPr>
              <w:t>Handleiding</w:t>
            </w:r>
            <w:r w:rsidR="00593D2C">
              <w:rPr>
                <w:rFonts w:eastAsia="Times New Roman" w:cs="Times New Roman"/>
                <w:snapToGrid w:val="0"/>
                <w:color w:val="000000"/>
                <w:szCs w:val="20"/>
                <w:lang w:val="nl-NL" w:eastAsia="nl-NL"/>
              </w:rPr>
              <w:t xml:space="preserve"> Tabellen:</w:t>
            </w:r>
            <w:r w:rsidR="00593D2C">
              <w:t xml:space="preserve"> </w:t>
            </w:r>
            <w:hyperlink r:id="rId15" w:history="1">
              <w:r w:rsidR="00593D2C" w:rsidRPr="00334EF9">
                <w:rPr>
                  <w:rStyle w:val="Hyperlink"/>
                  <w:rFonts w:eastAsia="Times New Roman" w:cs="Times New Roman"/>
                  <w:snapToGrid w:val="0"/>
                  <w:szCs w:val="20"/>
                  <w:lang w:val="nl-NL" w:eastAsia="nl-NL"/>
                </w:rPr>
                <w:t>https://ictopleidingen.azurewebsites.net/microsoft-excel-tabellen/</w:t>
              </w:r>
            </w:hyperlink>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BB2C10" w:rsidRDefault="00560EA5">
            <w:r>
              <w:t>Hebt u deze taak reeds uitgevoerd in de module “Eenvoudige content aanmaken” gebruik deze dan als basis om op verder te werken.</w:t>
            </w:r>
          </w:p>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00" w:rsidRDefault="00222100" w:rsidP="00EF3648">
      <w:pPr>
        <w:spacing w:before="0" w:after="0" w:line="240" w:lineRule="auto"/>
      </w:pPr>
      <w:r>
        <w:separator/>
      </w:r>
    </w:p>
  </w:endnote>
  <w:endnote w:type="continuationSeparator" w:id="0">
    <w:p w:rsidR="00222100" w:rsidRDefault="00222100"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U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00" w:rsidRDefault="00222100" w:rsidP="00EF3648">
      <w:pPr>
        <w:spacing w:before="0" w:after="0" w:line="240" w:lineRule="auto"/>
      </w:pPr>
      <w:r>
        <w:separator/>
      </w:r>
    </w:p>
  </w:footnote>
  <w:footnote w:type="continuationSeparator" w:id="0">
    <w:p w:rsidR="00222100" w:rsidRDefault="00222100"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DBB"/>
    <w:rsid w:val="000D31F2"/>
    <w:rsid w:val="000F4A65"/>
    <w:rsid w:val="0017370B"/>
    <w:rsid w:val="0018252E"/>
    <w:rsid w:val="00222100"/>
    <w:rsid w:val="0023186D"/>
    <w:rsid w:val="0025693F"/>
    <w:rsid w:val="00301D2B"/>
    <w:rsid w:val="003C6111"/>
    <w:rsid w:val="003C6886"/>
    <w:rsid w:val="0048278B"/>
    <w:rsid w:val="004D1FC8"/>
    <w:rsid w:val="0050167D"/>
    <w:rsid w:val="00504723"/>
    <w:rsid w:val="00526117"/>
    <w:rsid w:val="00535F99"/>
    <w:rsid w:val="0055102C"/>
    <w:rsid w:val="00560EA5"/>
    <w:rsid w:val="005851CA"/>
    <w:rsid w:val="00593D2C"/>
    <w:rsid w:val="005B58ED"/>
    <w:rsid w:val="00604B95"/>
    <w:rsid w:val="00665E0F"/>
    <w:rsid w:val="0069035E"/>
    <w:rsid w:val="006C5DA4"/>
    <w:rsid w:val="006E39E2"/>
    <w:rsid w:val="00764450"/>
    <w:rsid w:val="00795A26"/>
    <w:rsid w:val="007C2DAB"/>
    <w:rsid w:val="007F7711"/>
    <w:rsid w:val="008A19E8"/>
    <w:rsid w:val="008A6858"/>
    <w:rsid w:val="008D64A0"/>
    <w:rsid w:val="008F4C1F"/>
    <w:rsid w:val="009359C0"/>
    <w:rsid w:val="0095698C"/>
    <w:rsid w:val="00981A58"/>
    <w:rsid w:val="00A1406A"/>
    <w:rsid w:val="00A8265E"/>
    <w:rsid w:val="00AA2B92"/>
    <w:rsid w:val="00AB057F"/>
    <w:rsid w:val="00B33C8C"/>
    <w:rsid w:val="00B50222"/>
    <w:rsid w:val="00BB2C10"/>
    <w:rsid w:val="00BF48B4"/>
    <w:rsid w:val="00C91333"/>
    <w:rsid w:val="00CA3008"/>
    <w:rsid w:val="00CC2ADA"/>
    <w:rsid w:val="00D72876"/>
    <w:rsid w:val="00E722D2"/>
    <w:rsid w:val="00EF3648"/>
    <w:rsid w:val="00F127F9"/>
    <w:rsid w:val="00FB0F95"/>
    <w:rsid w:val="00FE0EF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divs>
    <w:div w:id="799111719">
      <w:bodyDiv w:val="1"/>
      <w:marLeft w:val="0"/>
      <w:marRight w:val="0"/>
      <w:marTop w:val="0"/>
      <w:marBottom w:val="0"/>
      <w:divBdr>
        <w:top w:val="none" w:sz="0" w:space="0" w:color="auto"/>
        <w:left w:val="none" w:sz="0" w:space="0" w:color="auto"/>
        <w:bottom w:val="none" w:sz="0" w:space="0" w:color="auto"/>
        <w:right w:val="none" w:sz="0" w:space="0" w:color="auto"/>
      </w:divBdr>
      <w:divsChild>
        <w:div w:id="152187854">
          <w:marLeft w:val="0"/>
          <w:marRight w:val="0"/>
          <w:marTop w:val="0"/>
          <w:marBottom w:val="0"/>
          <w:divBdr>
            <w:top w:val="none" w:sz="0" w:space="0" w:color="auto"/>
            <w:left w:val="none" w:sz="0" w:space="0" w:color="auto"/>
            <w:bottom w:val="none" w:sz="0" w:space="0" w:color="auto"/>
            <w:right w:val="none" w:sz="0" w:space="0" w:color="auto"/>
          </w:divBdr>
        </w:div>
        <w:div w:id="1789659367">
          <w:marLeft w:val="0"/>
          <w:marRight w:val="0"/>
          <w:marTop w:val="0"/>
          <w:marBottom w:val="0"/>
          <w:divBdr>
            <w:top w:val="none" w:sz="0" w:space="0" w:color="auto"/>
            <w:left w:val="none" w:sz="0" w:space="0" w:color="auto"/>
            <w:bottom w:val="none" w:sz="0" w:space="0" w:color="auto"/>
            <w:right w:val="none" w:sz="0" w:space="0" w:color="auto"/>
          </w:divBdr>
        </w:div>
        <w:div w:id="419328197">
          <w:marLeft w:val="0"/>
          <w:marRight w:val="0"/>
          <w:marTop w:val="0"/>
          <w:marBottom w:val="0"/>
          <w:divBdr>
            <w:top w:val="none" w:sz="0" w:space="0" w:color="auto"/>
            <w:left w:val="none" w:sz="0" w:space="0" w:color="auto"/>
            <w:bottom w:val="none" w:sz="0" w:space="0" w:color="auto"/>
            <w:right w:val="none" w:sz="0" w:space="0" w:color="auto"/>
          </w:divBdr>
        </w:div>
        <w:div w:id="1587612669">
          <w:marLeft w:val="0"/>
          <w:marRight w:val="0"/>
          <w:marTop w:val="0"/>
          <w:marBottom w:val="0"/>
          <w:divBdr>
            <w:top w:val="none" w:sz="0" w:space="0" w:color="auto"/>
            <w:left w:val="none" w:sz="0" w:space="0" w:color="auto"/>
            <w:bottom w:val="none" w:sz="0" w:space="0" w:color="auto"/>
            <w:right w:val="none" w:sz="0" w:space="0" w:color="auto"/>
          </w:divBdr>
        </w:div>
        <w:div w:id="1688405927">
          <w:marLeft w:val="0"/>
          <w:marRight w:val="0"/>
          <w:marTop w:val="0"/>
          <w:marBottom w:val="0"/>
          <w:divBdr>
            <w:top w:val="none" w:sz="0" w:space="0" w:color="auto"/>
            <w:left w:val="none" w:sz="0" w:space="0" w:color="auto"/>
            <w:bottom w:val="none" w:sz="0" w:space="0" w:color="auto"/>
            <w:right w:val="none" w:sz="0" w:space="0" w:color="auto"/>
          </w:divBdr>
        </w:div>
        <w:div w:id="455685678">
          <w:marLeft w:val="0"/>
          <w:marRight w:val="0"/>
          <w:marTop w:val="0"/>
          <w:marBottom w:val="0"/>
          <w:divBdr>
            <w:top w:val="none" w:sz="0" w:space="0" w:color="auto"/>
            <w:left w:val="none" w:sz="0" w:space="0" w:color="auto"/>
            <w:bottom w:val="none" w:sz="0" w:space="0" w:color="auto"/>
            <w:right w:val="none" w:sz="0" w:space="0" w:color="auto"/>
          </w:divBdr>
        </w:div>
        <w:div w:id="545410304">
          <w:marLeft w:val="0"/>
          <w:marRight w:val="0"/>
          <w:marTop w:val="0"/>
          <w:marBottom w:val="0"/>
          <w:divBdr>
            <w:top w:val="none" w:sz="0" w:space="0" w:color="auto"/>
            <w:left w:val="none" w:sz="0" w:space="0" w:color="auto"/>
            <w:bottom w:val="none" w:sz="0" w:space="0" w:color="auto"/>
            <w:right w:val="none" w:sz="0" w:space="0" w:color="auto"/>
          </w:divBdr>
        </w:div>
        <w:div w:id="233974789">
          <w:marLeft w:val="0"/>
          <w:marRight w:val="0"/>
          <w:marTop w:val="0"/>
          <w:marBottom w:val="0"/>
          <w:divBdr>
            <w:top w:val="none" w:sz="0" w:space="0" w:color="auto"/>
            <w:left w:val="none" w:sz="0" w:space="0" w:color="auto"/>
            <w:bottom w:val="none" w:sz="0" w:space="0" w:color="auto"/>
            <w:right w:val="none" w:sz="0" w:space="0" w:color="auto"/>
          </w:divBdr>
        </w:div>
        <w:div w:id="1339116764">
          <w:marLeft w:val="0"/>
          <w:marRight w:val="0"/>
          <w:marTop w:val="0"/>
          <w:marBottom w:val="0"/>
          <w:divBdr>
            <w:top w:val="none" w:sz="0" w:space="0" w:color="auto"/>
            <w:left w:val="none" w:sz="0" w:space="0" w:color="auto"/>
            <w:bottom w:val="none" w:sz="0" w:space="0" w:color="auto"/>
            <w:right w:val="none" w:sz="0" w:space="0" w:color="auto"/>
          </w:divBdr>
        </w:div>
        <w:div w:id="878203618">
          <w:marLeft w:val="0"/>
          <w:marRight w:val="0"/>
          <w:marTop w:val="0"/>
          <w:marBottom w:val="0"/>
          <w:divBdr>
            <w:top w:val="none" w:sz="0" w:space="0" w:color="auto"/>
            <w:left w:val="none" w:sz="0" w:space="0" w:color="auto"/>
            <w:bottom w:val="none" w:sz="0" w:space="0" w:color="auto"/>
            <w:right w:val="none" w:sz="0" w:space="0" w:color="auto"/>
          </w:divBdr>
        </w:div>
        <w:div w:id="153249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mplates.office.com/nl-be/Handelsfactuur-TM0000002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mplates.office.com/nl-be/Factuur-voor-servicebedrijf-TM0000003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topleidingen.azurewebsites.net/microsoft-excel-tabell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office.com/nl-nl/article/VERT-ZOEKEN-functie-0bbc8083-26fe-4963-8ab8-93a18ad188a1?ui=nl-NL&amp;rs=nl-NL&amp;ad=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AE5A2627826D49F58E4A286E4C00F0E1"/>
        <w:category>
          <w:name w:val="Algemeen"/>
          <w:gallery w:val="placeholder"/>
        </w:category>
        <w:types>
          <w:type w:val="bbPlcHdr"/>
        </w:types>
        <w:behaviors>
          <w:behavior w:val="content"/>
        </w:behaviors>
        <w:guid w:val="{EACD544E-43AE-4AB2-BC3D-5F278085DF55}"/>
      </w:docPartPr>
      <w:docPartBody>
        <w:p w:rsidR="00B466A2" w:rsidRDefault="0085209B" w:rsidP="0085209B">
          <w:pPr>
            <w:pStyle w:val="AE5A2627826D49F58E4A286E4C00F0E1"/>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U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26E7B"/>
    <w:rsid w:val="0021302E"/>
    <w:rsid w:val="00443F4E"/>
    <w:rsid w:val="00465BC2"/>
    <w:rsid w:val="004E345B"/>
    <w:rsid w:val="00587ED8"/>
    <w:rsid w:val="00653E9E"/>
    <w:rsid w:val="0085209B"/>
    <w:rsid w:val="008C7030"/>
    <w:rsid w:val="00AE6102"/>
    <w:rsid w:val="00B466A2"/>
    <w:rsid w:val="00B549F2"/>
    <w:rsid w:val="00B921C9"/>
    <w:rsid w:val="00EA55DE"/>
    <w:rsid w:val="00ED7E3B"/>
    <w:rsid w:val="00F51EB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0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209B"/>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AE5A2627826D49F58E4A286E4C00F0E1">
    <w:name w:val="AE5A2627826D49F58E4A286E4C00F0E1"/>
    <w:rsid w:val="0085209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5C7CD7B5-3D11-4B80-AF1E-DEED997F4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506</Words>
  <Characters>2784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8</cp:revision>
  <dcterms:created xsi:type="dcterms:W3CDTF">2017-05-19T07:13:00Z</dcterms:created>
  <dcterms:modified xsi:type="dcterms:W3CDTF">2017-05-19T08:45:00Z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