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word/webextensions/webextension1.xml" ContentType="application/vnd.ms-office.webextension+xml"/>
  <Override PartName="/word/webextensions/taskpanes.xml" ContentType="application/vnd.ms-office.webextensiontaskpan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glossary/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w="0" w:type="auto"/>
        <w:tblStyle w:val="Tabelraster"/>
        <w:tblLook w:firstRow="1" w:lastRow="0" w:firstColumn="1" w:lastColumn="0" w:noHBand="0" w:noVBand="1"/>
      </w:tblPr>
      <w:tblGrid>
        <w:gridCol w:w="851"/>
        <w:gridCol w:w="4770"/>
        <w:gridCol w:w="2386"/>
        <w:gridCol w:w="2385"/>
        <w:gridCol w:w="4771"/>
      </w:tblGrid>
      <w:tr w14:paraId="5FD5C0D6" w14:textId="09B4C7E6" w:rsidR="004D1FC8" w:rsidRPr="00BB2C10" w:rsidTr="0028561C">
        <w:trPr>
          <w:cantSplit/>
          <w:trHeight w:val="1134"/>
        </w:trPr>
        <w:tc>
          <w:tcPr>
            <w:textDirection w:val="btLr"/>
            <w:shd w:fill="auto" w:color="auto" w:val="clear"/>
            <w:vAlign w:val="center"/>
            <w:vMerge w:val="restart"/>
            <w:tcW w:w="851" w:type="dxa"/>
          </w:tcPr>
          <w:p w:rsidR="004D1FC8" w:rsidRDefault="00301D2B" w14:paraId="7A36A972" w14:textId="7E81F0B6" w:rsidP="00526117" w:rsidRPr="00BB2C10">
            <w:pPr>
              <w:jc w:val="center"/>
              <w:ind w:left="113"/>
              <w:ind w:right="113"/>
              <w:spacing w:before="0" w:after="0"/>
              <w:rPr>
                <w:b/>
              </w:rPr>
            </w:pPr>
            <w:r>
              <w:rPr>
                <w:b/>
              </w:rPr>
              <w:t>Situering</w:t>
            </w:r>
          </w:p>
        </w:tc>
        <w:tc>
          <w:tcPr>
            <w:gridSpan w:val="2"/>
            <w:tcW w:w="7156" w:type="dxa"/>
          </w:tcPr>
          <w:p w:rsidR="004D1FC8" w:rsidRDefault="004D1FC8" w14:paraId="1E0F73A7" w14:textId="77777777">
            <w:r w:rsidRPr="00BB2C10">
              <w:rPr>
                <w:b/>
              </w:rPr>
              <w:t>Opleiding</w:t>
            </w:r>
            <w:r>
              <w:t>: App-ontwikkeling</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0C27B8CD" w:rsidR="004D1FC8" w:rsidRPr="00BB2C10" w:rsidRDefault="009E494D">
                <w:r>
                  <w:t>App-ontwikkeling</w:t>
                </w:r>
              </w:p>
            </w:sdtContent>
          </w:sdt>
        </w:tc>
        <w:tc>
          <w:tcPr>
            <w:gridSpan w:val="2"/>
            <w:tcW w:w="7156" w:type="dxa"/>
          </w:tcPr>
          <w:p w:rsidR="004D1FC8" w:rsidRDefault="0023186D" w14:paraId="77657F05" w14:textId="4C1B18E0" w:rsidP="003A11F7" w:rsidRPr="00BB2C10">
            <w:r>
              <w:rPr>
                <w:b/>
              </w:rPr>
              <w:t>Toepassingsgebied</w:t>
            </w:r>
            <w:r w:rsidR="004D1FC8">
              <w:t>:</w:t>
            </w:r>
            <w:r w:rsidR="006E39E2">
              <w:t xml:space="preserve"> </w:t>
            </w:r>
            <w:r>
              <w:br/>
            </w:r>
            <w:r>
              <w:br/>
            </w:r>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3A11F7">
                  <w:t>Werk</w:t>
                </w:r>
              </w:sdtContent>
            </w:sdt>
          </w:p>
        </w:tc>
      </w:tr>
      <w:tr w14:paraId="24395D4E" w14:textId="77777777" w:rsidR="00003CFD" w:rsidRPr="00BB2C10" w:rsidTr="00A552C8">
        <w:trPr>
          <w:cantSplit/>
          <w:trHeight w:val="1134"/>
        </w:trPr>
        <w:tc>
          <w:tcPr>
            <w:vMerge/>
            <w:textDirection w:val="btLr"/>
          </w:tcPr>
          <w:p/>
        </w:tc>
        <w:tc>
          <w:tcPr>
            <w:tcW w:w="4770" w:type="dxa"/>
          </w:tcPr>
          <w:p w:rsidR="00003CFD" w:rsidRDefault="00003CFD" w14:paraId="017B015F" w14:textId="77777777" w:rsidP="00003CFD">
            <w:r w:rsidRPr="00BB2C10">
              <w:rPr>
                <w:b/>
              </w:rPr>
              <w:t>Module</w:t>
            </w:r>
            <w:r>
              <w:t>: Apps optimaliseren</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0FAA4C6E" w:rsidR="00003CFD" w:rsidRPr="00BB2C10" w:rsidRDefault="009E494D" w:rsidP="00003CFD">
                <w:pPr>
                  <w:rPr>
                    <w:b/>
                  </w:rPr>
                </w:pPr>
                <w:r>
                  <w:t>Apps optimaliseren</w:t>
                </w:r>
              </w:p>
            </w:sdtContent>
          </w:sdt>
        </w:tc>
        <w:tc>
          <w:tcPr>
            <w:gridSpan w:val="2"/>
            <w:tcW w:w="4771" w:type="dxa"/>
          </w:tcPr>
          <w:p w:rsidR="00003CFD" w:rsidRDefault="00003CFD" w14:paraId="1F8EE103" w14:textId="77777777" w:rsidP="00003CFD">
            <w:r w:rsidRPr="00BB2C10">
              <w:rPr>
                <w:b/>
              </w:rPr>
              <w:t>Vermoedelijke aantal lestijden</w:t>
            </w:r>
            <w:r>
              <w:rPr>
                <w:b/>
              </w:rPr>
              <w:t xml:space="preserve"> van de ICT-taak</w:t>
            </w:r>
            <w:r>
              <w:t>:</w:t>
            </w:r>
          </w:p>
          <w:p w:rsidR="00003CFD" w:rsidRDefault="003A11F7" w14:paraId="087793CF" w14:textId="077BB60C" w:rsidP="00003CFD" w:rsidRPr="00BB2C10">
            <w:pPr>
              <w:rPr>
                <w:b/>
              </w:rPr>
            </w:pPr>
            <w:r>
              <w:t>3</w:t>
            </w:r>
            <w:r w:rsidR="00003CFD">
              <w:t xml:space="preserve"> lestijd(en)</w:t>
            </w:r>
          </w:p>
        </w:tc>
        <w:tc>
          <w:tcPr>
            <w:tcW w:w="4771" w:type="dxa"/>
          </w:tcPr>
          <w:p w:rsidR="00003CFD" w:rsidRDefault="00003CFD" w14:paraId="2587578E" w14:textId="77777777"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94E0FD8" w:rsidR="00003CFD" w:rsidRPr="00BB2C10" w:rsidRDefault="003A11F7" w:rsidP="00003CFD">
                <w:pPr>
                  <w:rPr>
                    <w:b/>
                  </w:rPr>
                </w:pPr>
                <w:r>
                  <w:t>Peter Declerck</w:t>
                </w:r>
              </w:p>
            </w:sdtContent>
          </w:sdt>
        </w:tc>
      </w:tr>
      <w:tr w14:paraId="254F1933" w14:textId="77777777" w:rsidR="00BB2C10" w:rsidRPr="00BB2C10" w:rsidTr="00BB2C10">
        <w:trPr>
          <w:cantSplit/>
          <w:trHeight w:val="1134"/>
        </w:trPr>
        <w:tc>
          <w:tcPr>
            <w:vMerge/>
            <w:textDirection w:val="btLr"/>
          </w:tcPr>
          <w:p/>
        </w:tc>
        <w:tc>
          <w:tcPr>
            <w:gridSpan w:val="4"/>
            <w:tcW w:w="14312" w:type="dxa"/>
          </w:tcPr>
          <w:p w:rsidR="00BB2C10" w:rsidRDefault="00BB2C10" w14:paraId="76375EC7" w14:textId="77777777">
            <w:r w:rsidRPr="00BB2C10">
              <w:rPr>
                <w:b/>
              </w:rPr>
              <w:t>Titel van de ICT-taak</w:t>
            </w:r>
            <w:r>
              <w:t xml:space="preserve">: </w:t>
            </w:r>
          </w:p>
          <w:sdt>
            <w:sdtPr>
              <w:alias w:val="Titel ICT-taak"/>
              <w:tag w:val="Titel ICT-taak"/>
              <w:id w:val="-1344165903"/>
              <w:placeholder>
                <w:docPart w:val="BB0BCA0747904B8EBC158A8F1CC58073"/>
              </w:placeholder>
            </w:sdtPr>
            <w:sdtEndPr/>
            <w:sdtContent>
              <w:p w14:paraId="453BE1B8" w14:textId="7AF766DB" w:rsidR="00BB2C10" w:rsidRPr="00BB2C10" w:rsidRDefault="003A11F7">
                <w:r>
                  <w:t>Toegankelijkheid verbeteren</w:t>
                </w:r>
              </w:p>
            </w:sdtContent>
          </w:sdt>
        </w:tc>
      </w:tr>
      <w:tr w14:paraId="638988A1" w14:textId="77777777" w:rsidR="00BB2C10" w:rsidRPr="00BB2C10" w:rsidTr="00BB2C10">
        <w:trPr>
          <w:cantSplit/>
          <w:trHeight w:val="1134"/>
        </w:trPr>
        <w:tc>
          <w:tcPr>
            <w:vMerge/>
            <w:textDirection w:val="btLr"/>
          </w:tcPr>
          <w:p/>
        </w:tc>
        <w:tc>
          <w:tcPr>
            <w:gridSpan w:val="4"/>
            <w:tcW w:w="14312" w:type="dxa"/>
          </w:tcPr>
          <w:p w:rsidR="00BB2C10" w:rsidRDefault="009E494D" w14:paraId="77740369" w14:textId="11F5B557">
            <w:r w:rsidRPr="009E494D">
              <w:rPr>
                <w:b/>
              </w:rPr>
              <w:t>In te oefenen basiscompetenties van deze ICT-taak:</w:t>
            </w:r>
          </w:p>
          <w:p w:rsidR="009E494D" w:rsidRDefault="009E494D" w14:paraId="28C1D51B" w14:textId="77777777" w:rsidP="009E494D">
            <w:pPr>
              <w:pStyle w:val="opsommingICT-taak"/>
            </w:pPr>
            <w:r>
              <w:t>IC BC013 - * gaat bewust en kritisch om met digitale media en ICT</w:t>
            </w:r>
          </w:p>
          <w:p w:rsidR="009E494D" w:rsidRDefault="009E494D" w14:paraId="2F19344B" w14:textId="77777777" w:rsidP="009E494D">
            <w:pPr>
              <w:pStyle w:val="opsommingICT-taak"/>
            </w:pPr>
            <w:r>
              <w:t>IC BC017 - kan ICT veilig en duurzaam gebruiken</w:t>
            </w:r>
          </w:p>
          <w:p w:rsidR="009E494D" w:rsidRDefault="009E494D" w14:paraId="74F7DFA9" w14:textId="77777777" w:rsidP="009E494D">
            <w:pPr>
              <w:pStyle w:val="opsommingICT-taak"/>
            </w:pPr>
            <w:r>
              <w:t>IC BC023 - kan ICT aanwenden om problemen op te lossen</w:t>
            </w:r>
          </w:p>
          <w:p w:rsidR="009E494D" w:rsidRDefault="009E494D" w14:paraId="644C3BFF" w14:textId="77777777" w:rsidP="009E494D">
            <w:pPr>
              <w:pStyle w:val="opsommingICT-taak"/>
            </w:pPr>
            <w:r>
              <w:t>IC BC024 - * kan zijn eigen deskundigheid inzake ICT opbouwen</w:t>
            </w:r>
          </w:p>
          <w:p w:rsidR="00BB2C10" w:rsidRDefault="009E494D" w14:paraId="38B3C496" w14:textId="15C2040F" w:rsidP="00264A2B" w:rsidRPr="00BB2C10">
            <w:pPr>
              <w:pStyle w:val="opsommingICT-taak"/>
            </w:pPr>
            <w:r>
              <w:t>IC BC119 - kan een app toegankelijk maken voor mensen met beperkingen</w:t>
            </w:r>
            <w:r>
              <w:br/>
            </w:r>
          </w:p>
        </w:tc>
      </w:tr>
      <w:tr w14:paraId="1F82692B" w14:textId="77777777" w:rsidR="00BB2C10" w:rsidRPr="00BB2C10" w:rsidTr="00BB2C10">
        <w:trPr>
          <w:cantSplit/>
          <w:trHeight w:val="1134"/>
        </w:trPr>
        <w:tc>
          <w:tcPr>
            <w:textDirection w:val="btLr"/>
            <w:shd w:fill="E2EFD9" w:color="auto" w:themeFill="accent6" w:themeFillTint="33" w:val="clear"/>
            <w:vAlign w:val="center"/>
            <w:tcW w:w="851" w:type="dxa"/>
          </w:tcPr>
          <w:p w:rsidR="00BB2C10" w:rsidRDefault="00301D2B" w14:paraId="2E4B7609" w14:textId="6B7F38B9" w:rsidP="00526117" w:rsidRPr="00BB2C10">
            <w:pPr>
              <w:jc w:val="center"/>
              <w:ind w:left="113"/>
              <w:ind w:right="113"/>
              <w:spacing w:before="0" w:after="0"/>
              <w:rPr>
                <w:b/>
              </w:rPr>
            </w:pPr>
            <w:r>
              <w:rPr>
                <w:b/>
              </w:rPr>
              <w:t>Omschrijving</w:t>
              <w:lastRenderedPageBreak/>
            </w:r>
          </w:p>
        </w:tc>
        <w:tc>
          <w:tcPr>
            <w:gridSpan w:val="4"/>
            <w:tcW w:w="14312" w:type="dxa"/>
          </w:tcPr>
          <w:p w:rsidR="00BB2C10" w:rsidRDefault="0018252E" w14:paraId="1FFC002D" w14:textId="68F36343">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5394226A" w:rsidR="00BF48B4" w:rsidRPr="00596050" w:rsidRDefault="007B3E50" w:rsidP="00BF48B4">
                <w:r>
                  <w:t xml:space="preserve">Een bedrijf die personen- en bedrijfsvoertuigen ombouwt wilt </w:t>
                </w:r>
                <w:r w:rsidR="005E53A1">
                  <w:t xml:space="preserve">zijn app toegankelijk maken voor mensen met beperkingen. </w:t>
                </w:r>
                <w:r w:rsidR="00AC4261">
                  <w:t>Er wordt gevraagd om de bedrijfsapp aan een controle hierover te onderwerpen en indien nodig de app aan te passen.</w:t>
                </w:r>
                <w:r w:rsidR="005E53A1">
                  <w:t xml:space="preserve"> </w:t>
                </w:r>
              </w:p>
            </w:sdtContent>
          </w:sdt>
          <w:p w:rsidR="00BF48B4" w:rsidRDefault="00BF48B4" w14:paraId="011A2C93" w14:textId="77777777" w:rsidP="00BF48B4" w:rsidRPr="00596050">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5770CF19" w:rsidR="00BB2C10" w:rsidRDefault="00AC4261" w:rsidP="00BF48B4">
                <w:r>
                  <w:t xml:space="preserve">Aan de cursisten wordt er gevraagd wat ze weten over het toegankelijk maken van apps voor mensen met beperkingen. </w:t>
                </w:r>
                <w:r w:rsidR="00D2297C">
                  <w:t xml:space="preserve">Daarna wordt er een checklist gemaakt </w:t>
                </w:r>
                <w:r w:rsidR="003A11F7">
                  <w:t>(</w:t>
                </w:r>
                <w:r w:rsidR="00D2297C">
                  <w:t>of overlopen</w:t>
                </w:r>
                <w:r w:rsidR="003A11F7">
                  <w:t>)</w:t>
                </w:r>
                <w:r w:rsidR="00D2297C">
                  <w:t xml:space="preserve"> en een </w:t>
                </w:r>
                <w:r w:rsidR="003A11F7">
                  <w:t>tool</w:t>
                </w:r>
                <w:r w:rsidR="00D2297C">
                  <w:t xml:space="preserve"> gezocht (bv. </w:t>
                </w:r>
                <w:r w:rsidR="003A11F7">
                  <w:t>Accessibility Scanner</w:t>
                </w:r>
                <w:r w:rsidR="00264A2B">
                  <w:t>, vanaf Android 6.0</w:t>
                </w:r>
                <w:r w:rsidR="003A11F7">
                  <w:t xml:space="preserve">) om een app te </w:t>
                </w:r>
                <w:r w:rsidR="00264A2B">
                  <w:t xml:space="preserve">kunnen </w:t>
                </w:r>
                <w:r w:rsidR="003A11F7">
                  <w:t xml:space="preserve">controleren op toegankelijkheid. </w:t>
                </w:r>
                <w:r w:rsidR="00C3155A">
                  <w:t xml:space="preserve">Er wordt ook gevraagd </w:t>
                </w:r>
                <w:r w:rsidR="00264A2B">
                  <w:t xml:space="preserve">aan de cursisten </w:t>
                </w:r>
                <w:r w:rsidR="00C3155A">
                  <w:t>om de reviews</w:t>
                </w:r>
                <w:r w:rsidR="00264A2B">
                  <w:t xml:space="preserve"> (beoordelingen)</w:t>
                </w:r>
                <w:r w:rsidR="00C3155A">
                  <w:t xml:space="preserve"> </w:t>
                </w:r>
                <w:r w:rsidR="00264A2B">
                  <w:t>van de app te bekijken.</w:t>
                </w:r>
              </w:p>
            </w:sdtContent>
          </w:sdt>
        </w:tc>
      </w:tr>
      <w:tr w14:paraId="10EE021D" w14:textId="77777777" w:rsidR="00BB2C10" w:rsidRPr="00BB2C10" w:rsidTr="00BB2C10">
        <w:trPr>
          <w:cantSplit/>
          <w:trHeight w:val="1134"/>
        </w:trPr>
        <w:tc>
          <w:tcPr>
            <w:textDirection w:val="btLr"/>
            <w:shd w:fill="C5E0B3" w:color="auto" w:themeFill="accent6" w:themeFillTint="66" w:val="clear"/>
            <w:vAlign w:val="center"/>
            <w:tcW w:w="851" w:type="dxa"/>
          </w:tcPr>
          <w:p w:rsidR="00BB2C10" w:rsidRDefault="00301D2B" w14:paraId="69095688" w14:textId="30BE8679" w:rsidP="00526117" w:rsidRPr="00BB2C10">
            <w:pPr>
              <w:jc w:val="center"/>
              <w:ind w:left="113"/>
              <w:ind w:right="113"/>
              <w:spacing w:before="0" w:after="0"/>
              <w:rPr>
                <w:b/>
              </w:rPr>
            </w:pPr>
            <w:r>
              <w:rPr>
                <w:b/>
              </w:rPr>
              <w:t>Lesverloop/stappenplan</w:t>
            </w:r>
          </w:p>
        </w:tc>
        <w:tc>
          <w:tcPr>
            <w:gridSpan w:val="4"/>
            <w:tcW w:w="14312" w:type="dxa"/>
          </w:tcPr>
          <w:p w:rsidR="00BB2C10" w:rsidRDefault="00BB2C10" w14:paraId="26499D4A" w14:textId="77777777">
            <w:r w:rsidRPr="00BB2C10">
              <w:rPr>
                <w:b/>
              </w:rPr>
              <w:t>De effectieve ICT-taak</w:t>
            </w:r>
            <w:r>
              <w:t>:</w:t>
            </w:r>
          </w:p>
          <w:p w:rsidR="00BB2C10" w:rsidRDefault="003A11F7" w14:paraId="7123D95A" w14:textId="63DBB709" w:rsidP="00BF48B4">
            <w:r>
              <w:t>De cursisten controleren met de checklist en de tool de bedrijfsapp op het gebied van toegankelijkheid. De werkpunten worden genoteerd. Na het bekijken van de broncode van de app wordt er voor elk</w:t>
            </w:r>
            <w:r w:rsidR="001F7C15">
              <w:t xml:space="preserve"> werkpunt een oplossing gezocht. Dit kan het aanpassen zijn van de broncode en/of </w:t>
            </w:r>
            <w:r w:rsidR="00C3155A">
              <w:t xml:space="preserve">het </w:t>
            </w:r>
            <w:r w:rsidR="001F7C15">
              <w:t xml:space="preserve">materiaal. </w:t>
            </w:r>
          </w:p>
          <w:p w:rsidR="00BB2C10" w:rsidRDefault="00BB2C10" w14:paraId="075637C0" w14:textId="16118F6E">
            <w:r w:rsidRPr="00BF48B4">
              <w:rPr>
                <w:b/>
              </w:rPr>
              <w:t>Lesverloop/stappenplan</w:t>
            </w:r>
            <w:r>
              <w:t>:</w:t>
            </w:r>
          </w:p>
          <w:tbl>
            <w:tblPr>
              <w:tblW w:w="0" w:type="auto"/>
              <w:tblStyle w:val="Tabelraster"/>
              <w:tblLook w:firstRow="1" w:lastRow="0" w:firstColumn="1" w:lastColumn="0" w:noHBand="0" w:noVBand="1"/>
            </w:tblPr>
            <w:tblGrid>
              <w:gridCol w:w="11651"/>
              <w:gridCol w:w="2435"/>
            </w:tblGrid>
            <w:tr w14:paraId="0A9A858B" w14:textId="77777777" w:rsidR="00E722D2" w:rsidTr="00FD3E86">
              <w:tc>
                <w:tcPr>
                  <w:vAlign w:val="center"/>
                  <w:tcW w:w="11651" w:type="dxa"/>
                </w:tcPr>
                <w:p w:rsidR="00E722D2" w:rsidRDefault="00E722D2" w14:paraId="4A679AC4" w14:textId="77777777" w:rsidP="00E722D2" w:rsidRPr="0018252E">
                  <w:pPr>
                    <w:spacing w:before="120"/>
                    <w:rPr>
                      <w:b/>
                    </w:rPr>
                  </w:pPr>
                  <w:r w:rsidRPr="0018252E">
                    <w:rPr>
                      <w:b/>
                    </w:rPr>
                    <w:t>Opdrachten</w:t>
                  </w:r>
                </w:p>
              </w:tc>
              <w:tc>
                <w:tcPr>
                  <w:vAlign w:val="center"/>
                  <w:tcW w:w="2435" w:type="dxa"/>
                </w:tcPr>
                <w:p w:rsidR="00E722D2" w:rsidRDefault="00E722D2" w14:paraId="03A9226E" w14:textId="77777777" w:rsidP="00E722D2" w:rsidRPr="0018252E">
                  <w:pPr>
                    <w:spacing w:before="120"/>
                    <w:rPr>
                      <w:b/>
                    </w:rPr>
                  </w:pPr>
                  <w:r w:rsidRPr="0018252E">
                    <w:rPr>
                      <w:b/>
                    </w:rPr>
                    <w:t>BC</w:t>
                  </w:r>
                </w:p>
              </w:tc>
            </w:tr>
            <w:tr w14:paraId="2261203F" w14:textId="77777777" w:rsidR="00E722D2" w:rsidTr="00FD3E86">
              <w:tc>
                <w:tcPr>
                  <w:vAlign w:val="center"/>
                  <w:tcW w:w="11651" w:type="dxa"/>
                </w:tcPr>
                <w:p w:rsidR="00E722D2" w:rsidRDefault="00764450" w14:paraId="6501E615" w14:textId="693D377F" w:rsidP="00764450" w:rsidRPr="00764450">
                  <w:pPr>
                    <w:pStyle w:val="Opsomming"/>
                    <w:numPr>
                      <w:ilvl w:val="0"/>
                      <w:numId w:val="3"/>
                    </w:numPr>
                    <w:rPr>
                      <w:lang w:val="nl-BE" w:eastAsia="nl-BE"/>
                    </w:rPr>
                  </w:pPr>
                  <w:r>
                    <w:t>Opdracht 1:</w:t>
                  </w:r>
                  <w:r>
                    <w:rPr>
                      <w:lang w:eastAsia="nl-BE"/>
                    </w:rPr>
                    <w:t xml:space="preserve"> </w:t>
                  </w:r>
                  <w:r w:rsidR="003E080F">
                    <w:rPr>
                      <w:lang w:eastAsia="nl-BE"/>
                    </w:rPr>
                    <w:t>C</w:t>
                  </w:r>
                  <w:r w:rsidR="00C3155A">
                    <w:rPr>
                      <w:lang w:eastAsia="nl-BE"/>
                    </w:rPr>
                    <w:t xml:space="preserve">ontroleer aan de hand van de checklist en/of tool de app. Lees de </w:t>
                  </w:r>
                  <w:r w:rsidR="003E080F">
                    <w:rPr>
                      <w:lang w:eastAsia="nl-BE"/>
                    </w:rPr>
                    <w:t xml:space="preserve">app </w:t>
                  </w:r>
                  <w:r w:rsidR="00C3155A">
                    <w:rPr>
                      <w:lang w:eastAsia="nl-BE"/>
                    </w:rPr>
                    <w:t>reviews. Noteer de werkpunten.</w:t>
                  </w:r>
                </w:p>
              </w:tc>
              <w:tc>
                <w:tcPr>
                  <w:vAlign w:val="center"/>
                  <w:tcW w:w="2435" w:type="dxa"/>
                </w:tcPr>
                <w:p w:rsidR="00E722D2" w:rsidRDefault="00C3155A" w14:paraId="14E4A380" w14:textId="11269E88" w:rsidP="00E722D2">
                  <w:pPr>
                    <w:spacing w:before="120"/>
                  </w:pPr>
                  <w:r>
                    <w:t>IC BC013</w:t>
                  </w:r>
                  <w:r>
                    <w:br/>
                  </w:r>
                  <w:r>
                    <w:t>IC BC017</w:t>
                  </w:r>
                </w:p>
              </w:tc>
            </w:tr>
            <w:tr w14:paraId="54BBC352" w14:textId="77777777" w:rsidR="00764450" w:rsidTr="00FD3E86">
              <w:tc>
                <w:tcPr>
                  <w:vAlign w:val="center"/>
                  <w:tcW w:w="11651" w:type="dxa"/>
                </w:tcPr>
                <w:p w:rsidR="00764450" w:rsidRDefault="00301D2B" w14:paraId="0A7F74FB" w14:textId="3D32BB9C" w:rsidP="00764450">
                  <w:pPr>
                    <w:pStyle w:val="Opsomming"/>
                    <w:numPr>
                      <w:ilvl w:val="0"/>
                      <w:numId w:val="3"/>
                    </w:numPr>
                    <w:rPr>
                      <w:lang w:eastAsia="nl-BE"/>
                    </w:rPr>
                  </w:pPr>
                  <w:r>
                    <w:rPr>
                      <w:lang w:eastAsia="nl-BE"/>
                    </w:rPr>
                    <w:t xml:space="preserve">Opdracht 2: </w:t>
                  </w:r>
                  <w:r w:rsidR="00C3155A">
                    <w:rPr>
                      <w:lang w:eastAsia="nl-BE"/>
                    </w:rPr>
                    <w:t>Bekijk in de editor de code van de app en zoek voor elk werkpunt een oplossing.</w:t>
                  </w:r>
                </w:p>
              </w:tc>
              <w:tc>
                <w:tcPr>
                  <w:vAlign w:val="center"/>
                  <w:tcW w:w="2435" w:type="dxa"/>
                </w:tcPr>
                <w:p w:rsidR="00003CFD" w:rsidRDefault="003E080F" w14:paraId="56B76573" w14:textId="27AE9E1C" w:rsidP="00E722D2">
                  <w:pPr>
                    <w:spacing w:before="120"/>
                  </w:pPr>
                  <w:r>
                    <w:t>IC BC023</w:t>
                  </w:r>
                  <w:r>
                    <w:br/>
                  </w:r>
                  <w:r w:rsidR="00C3155A">
                    <w:t>IC BC024</w:t>
                  </w:r>
                </w:p>
              </w:tc>
            </w:tr>
            <w:tr w14:paraId="0B140F0C" w14:textId="77777777" w:rsidR="00C3155A" w:rsidTr="00FD3E86">
              <w:tc>
                <w:tcPr>
                  <w:vAlign w:val="center"/>
                  <w:tcW w:w="11651" w:type="dxa"/>
                </w:tcPr>
                <w:p w:rsidR="00C3155A" w:rsidRDefault="003E080F" w14:paraId="71612647" w14:textId="2F5A9790" w:rsidP="00764450">
                  <w:pPr>
                    <w:pStyle w:val="Opsomming"/>
                    <w:numPr>
                      <w:ilvl w:val="0"/>
                      <w:numId w:val="3"/>
                    </w:numPr>
                    <w:rPr>
                      <w:lang w:eastAsia="nl-BE"/>
                    </w:rPr>
                  </w:pPr>
                  <w:r>
                    <w:rPr>
                      <w:lang w:eastAsia="nl-BE"/>
                    </w:rPr>
                    <w:t xml:space="preserve">Opdracht 3: Implementeer de ontworpen oplossingen.  </w:t>
                  </w:r>
                </w:p>
              </w:tc>
              <w:tc>
                <w:tcPr>
                  <w:vAlign w:val="center"/>
                  <w:tcW w:w="2435" w:type="dxa"/>
                </w:tcPr>
                <w:p w:rsidR="00C3155A" w:rsidRDefault="003E080F" w14:paraId="37066316" w14:textId="11E0D534" w:rsidP="00E722D2">
                  <w:pPr>
                    <w:spacing w:before="120"/>
                  </w:pPr>
                  <w:r>
                    <w:t>IC BC119</w:t>
                  </w:r>
                </w:p>
              </w:tc>
            </w:tr>
            <w:tr w14:paraId="086CFB6A" w14:textId="77777777" w:rsidR="003E080F" w:rsidTr="00FD3E86">
              <w:tc>
                <w:tcPr>
                  <w:vAlign w:val="center"/>
                  <w:tcW w:w="11651" w:type="dxa"/>
                </w:tcPr>
                <w:p w:rsidR="003E080F" w:rsidRDefault="003E080F" w14:paraId="24CD8E74" w14:textId="6808799D" w:rsidP="003E080F">
                  <w:pPr>
                    <w:pStyle w:val="Opsomming"/>
                    <w:numPr>
                      <w:ilvl w:val="0"/>
                      <w:numId w:val="3"/>
                    </w:numPr>
                    <w:rPr>
                      <w:lang w:eastAsia="nl-BE"/>
                    </w:rPr>
                  </w:pPr>
                  <w:r>
                    <w:rPr>
                      <w:lang w:eastAsia="nl-BE"/>
                    </w:rPr>
                    <w:t>Opdracht 4: Test de app uit.</w:t>
                  </w:r>
                </w:p>
              </w:tc>
              <w:tc>
                <w:tcPr>
                  <w:vAlign w:val="center"/>
                  <w:tcW w:w="2435" w:type="dxa"/>
                </w:tcPr>
                <w:p w:rsidR="003E080F" w:rsidRDefault="003E080F" w14:paraId="7CDEBFB2" w14:textId="77777777" w:rsidP="003E080F">
                  <w:pPr>
                    <w:spacing w:before="120"/>
                  </w:pPr>
                </w:p>
              </w:tc>
            </w:tr>
            <w:tr w14:paraId="411302CF" w14:textId="77777777" w:rsidR="003E080F" w:rsidTr="00FD3E86">
              <w:tc>
                <w:tcPr>
                  <w:vAlign w:val="center"/>
                  <w:tcW w:w="11651" w:type="dxa"/>
                </w:tcPr>
                <w:p w:rsidR="003E080F" w:rsidRDefault="003E080F" w14:paraId="08D9475E" w14:textId="1852F980" w:rsidP="003E080F">
                  <w:pPr>
                    <w:pStyle w:val="Opsomming"/>
                    <w:numPr>
                      <w:ilvl w:val="0"/>
                      <w:numId w:val="3"/>
                    </w:numPr>
                    <w:rPr>
                      <w:lang w:eastAsia="nl-BE"/>
                    </w:rPr>
                  </w:pPr>
                  <w:r>
                    <w:rPr>
                      <w:lang w:eastAsia="nl-BE"/>
                    </w:rPr>
                    <w:t>Opdracht 5: Maak het installatiebestand en draai het op een toestel (indien mogelijk).</w:t>
                  </w:r>
                </w:p>
              </w:tc>
              <w:tc>
                <w:tcPr>
                  <w:vAlign w:val="center"/>
                  <w:tcW w:w="2435" w:type="dxa"/>
                </w:tcPr>
                <w:p w:rsidR="003E080F" w:rsidRDefault="003E080F" w14:paraId="1293899D" w14:textId="77777777" w:rsidP="003E080F">
                  <w:pPr>
                    <w:spacing w:before="120"/>
                  </w:pPr>
                </w:p>
              </w:tc>
            </w:tr>
          </w:tbl>
          <w:p w:rsidR="00BB2C10" w:rsidRDefault="00BB2C10" w14:paraId="5BDD12E8" w14:textId="77777777" w:rsidP="00E722D2">
            <w:pPr>
              <w:spacing w:before="120" w:after="360"/>
            </w:pPr>
          </w:p>
          <w:p w:rsidR="00E722D2" w:rsidRDefault="00E722D2" w14:paraId="15B30C5D" w14:textId="0F2364C2" w:rsidP="0023186D"/>
        </w:tc>
      </w:tr>
      <w:tr w14:paraId="12E42839" w14:textId="77777777" w:rsidR="00BB2C10" w:rsidRPr="00904170" w:rsidTr="00BB2C10">
        <w:trPr>
          <w:cantSplit/>
          <w:trHeight w:val="1134"/>
        </w:trPr>
        <w:tc>
          <w:tcPr>
            <w:textDirection w:val="btLr"/>
            <w:shd w:fill="A8D08D" w:color="auto" w:themeFill="accent6" w:themeFillTint="99" w:val="clear"/>
            <w:vAlign w:val="center"/>
            <w:tcW w:w="851" w:type="dxa"/>
          </w:tcPr>
          <w:p w:rsidR="00BB2C10" w:rsidRDefault="00301D2B" w14:paraId="15D3BA1A" w14:textId="252B2509" w:rsidP="00526117" w:rsidRPr="00BB2C10">
            <w:pPr>
              <w:jc w:val="center"/>
              <w:ind w:left="113"/>
              <w:ind w:right="113"/>
              <w:spacing w:before="0" w:after="0"/>
              <w:rPr>
                <w:b/>
              </w:rPr>
            </w:pPr>
            <w:r>
              <w:rPr>
                <w:b/>
              </w:rPr>
              <w:t>Bronnen</w:t>
            </w:r>
          </w:p>
        </w:tc>
        <w:tc>
          <w:tcPr>
            <w:gridSpan w:val="4"/>
            <w:tcW w:w="14312" w:type="dxa"/>
          </w:tcPr>
          <w:p w:rsidR="00D2297C" w:rsidRDefault="00BB2C10" w14:paraId="03126CCE" w14:textId="77777777" w:rsidP="00D2297C" w:rsidRPr="00904170">
            <w:pPr>
              <w:rPr>
                <w:lang w:val="en-GB"/>
              </w:rPr>
            </w:pPr>
            <w:r w:rsidRPr="00904170">
              <w:rPr>
                <w:lang w:val="en-GB"/>
                <w:b/>
              </w:rPr>
              <w:t>Bronnen</w:t>
            </w:r>
            <w:r w:rsidRPr="00904170">
              <w:rPr>
                <w:lang w:val="en-GB"/>
              </w:rPr>
              <w:t>:</w:t>
            </w:r>
          </w:p>
          <w:p w:rsidR="00BB2C10" w:rsidRDefault="00D2297C" w14:paraId="1FCC779E" w14:textId="31E896EC" w:rsidP="00D2297C" w:rsidRPr="00D2297C">
            <w:pPr>
              <w:rPr>
                <w:lang w:val="en-GB"/>
              </w:rPr>
            </w:pPr>
            <w:r w:rsidRPr="00904170">
              <w:rPr>
                <w:lang w:val="en-GB"/>
              </w:rPr>
              <w:t xml:space="preserve">Google Guideline Accessibility </w:t>
            </w:r>
            <w:hyperlink w:history="1" r:id="rId11">
              <w:r w:rsidRPr="000D175B">
                <w:rPr>
                  <w:lang w:val="en-GB" w:eastAsia="nl-BE"/>
                  <w:rStyle w:val="Hyperlink"/>
                  <w:rFonts w:cs="Arial"/>
                  <w:sz w:val="20"/>
                </w:rPr>
                <w:t>https://material.io/guidelines/usability/accessibility.html</w:t>
              </w:r>
            </w:hyperlink>
            <w:r>
              <w:rPr>
                <w:bCs/>
                <w:lang w:val="en-GB" w:eastAsia="nl-BE"/>
                <w:rFonts w:cs="Arial"/>
                <w:sz w:val="20"/>
              </w:rPr>
              <w:t xml:space="preserve"> </w:t>
            </w:r>
          </w:p>
          <w:p w:rsidR="00535F99" w:rsidRDefault="00535F99" w14:paraId="0215A193" w14:textId="77777777" w:rsidP="00BF48B4" w:rsidRPr="00D2297C">
            <w:pPr>
              <w:pStyle w:val="opsommingICT-taak"/>
              <w:numPr>
                <w:ilvl w:val="0"/>
                <w:numId w:val="0"/>
              </w:numPr>
              <w:ind w:left="720"/>
              <w:rPr>
                <w:lang w:val="en-GB"/>
              </w:rPr>
            </w:pPr>
          </w:p>
        </w:tc>
      </w:tr>
      <w:tr w14:paraId="3E3BE42D" w14:textId="77777777" w:rsidR="00BB2C10" w:rsidRPr="00BB2C10" w:rsidTr="005B58ED">
        <w:trPr>
          <w:cantSplit/>
          <w:trHeight w:val="2251"/>
        </w:trPr>
        <w:tc>
          <w:tcPr>
            <w:textDirection w:val="btLr"/>
            <w:shd w:fill="385623" w:color="auto" w:themeFill="accent6" w:themeFillShade="80" w:val="clear"/>
            <w:vAlign w:val="center"/>
            <w:tcW w:w="851" w:type="dxa"/>
          </w:tcPr>
          <w:p w:rsidR="00BB2C10" w:rsidRDefault="00301D2B" w14:paraId="1FBD1803" w14:textId="60E05041" w:rsidP="00526117" w:rsidRPr="00BB2C10">
            <w:pPr>
              <w:jc w:val="center"/>
              <w:ind w:left="113"/>
              <w:ind w:right="113"/>
              <w:spacing w:before="0" w:after="0"/>
              <w:rPr>
                <w:b/>
              </w:rPr>
            </w:pPr>
            <w:r>
              <w:rPr>
                <w:b/>
              </w:rPr>
              <w:t>Richtlijnen</w:t>
            </w:r>
          </w:p>
        </w:tc>
        <w:tc>
          <w:tcPr>
            <w:gridSpan w:val="4"/>
            <w:tcW w:w="14312" w:type="dxa"/>
          </w:tcPr>
          <w:p w:rsidR="00BB2C10" w:rsidRDefault="00BB2C10" w14:paraId="344EE3BD" w14:textId="77777777" w:rsidRPr="00BB2C10">
            <w:pPr>
              <w:rPr>
                <w:b/>
              </w:rPr>
            </w:pPr>
            <w:r w:rsidRPr="00BB2C10">
              <w:rPr>
                <w:b/>
              </w:rPr>
              <w:t>Extra leerkracht informatie</w:t>
            </w:r>
          </w:p>
          <w:p w:rsidR="00BB2C10" w:rsidRDefault="003A11F7" w14:paraId="5183896C" w14:textId="1A21A600">
            <w:r>
              <w:t>Vertrouw als ontwikkelaar niet blind op een tool om de toegankelijkheid te controleren. Vergeet de app niet uit te proberen op echte gebruikers.</w:t>
            </w:r>
          </w:p>
        </w:tc>
      </w:tr>
    </w:tbl>
    <w:p w:rsidR="0048278B" w:rsidRDefault="0048278B" w14:paraId="1AAD7A6D" w14:textId="77777777"/>
    <w:sectPr w:rsidR="0048278B" w:rsidSect="00BB2C10">
      <w:docGrid w:linePitch="360"/>
      <w:pgSz w:w="16838" w:h="11906" w:orient="landscape"/>
      <w:pgMar w:left="567" w:right="567" w:top="567" w:bottom="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450A" w14:textId="77777777" w:rsidR="00B74497" w:rsidRDefault="00B74497" w:rsidP="00EF3648">
      <w:pPr>
        <w:spacing w:before="0" w:after="0" w:line="240" w:lineRule="auto"/>
      </w:pPr>
      <w:r>
        <w:separator/>
      </w:r>
    </w:p>
  </w:endnote>
  <w:endnote w:type="continuationSeparator" w:id="0">
    <w:p w14:paraId="3D4848F9" w14:textId="77777777" w:rsidR="00B74497" w:rsidRDefault="00B74497" w:rsidP="00EF3648">
      <w:pPr>
        <w:spacing w:before="0"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4E09" w14:textId="77777777" w:rsidR="00B74497" w:rsidRDefault="00B74497" w:rsidP="00EF3648">
      <w:pPr>
        <w:spacing w:before="0" w:after="0" w:line="240" w:lineRule="auto"/>
      </w:pPr>
      <w:r>
        <w:separator/>
      </w:r>
    </w:p>
  </w:footnote>
  <w:footnote w:type="continuationSeparator" w:id="0">
    <w:p w14:paraId="18B40A15" w14:textId="77777777" w:rsidR="00B74497" w:rsidRDefault="00B74497" w:rsidP="00EF364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4ED22002"/>
    <w:tmpl w:val="2CB20742"/>
    <w:lvl w:ilvl="0" w:tplc="08130001">
      <w:numFmt w:val="bullet"/>
      <w:lvlText w:val=""/>
      <w:start w:val="1"/>
      <w:rPr>
        <w:rFonts w:hint="default"/>
        <w:rFonts w:ascii="Symbol" w:hAnsi="Symbol"/>
      </w:rPr>
      <w:pPr>
        <w:ind w:left="720"/>
        <w:ind w:hanging="360"/>
      </w:pPr>
      <w:lvlJc w:val="left"/>
    </w:lvl>
    <w:lvl w:ilvl="1" w:tentative="1" w:tplc="08130003">
      <w:numFmt w:val="bullet"/>
      <w:lvlText w:val="o"/>
      <w:start w:val="1"/>
      <w:rPr>
        <w:rFonts w:hint="default"/>
        <w:rFonts w:ascii="Courier New" w:cs="Courier New" w:hAnsi="Courier New"/>
      </w:rPr>
      <w:pPr>
        <w:ind w:left="1440"/>
        <w:ind w:hanging="360"/>
      </w:pPr>
      <w:lvlJc w:val="left"/>
    </w:lvl>
    <w:lvl w:ilvl="2" w:tentative="1" w:tplc="08130005">
      <w:numFmt w:val="bullet"/>
      <w:lvlText w:val=""/>
      <w:start w:val="1"/>
      <w:rPr>
        <w:rFonts w:hint="default"/>
        <w:rFonts w:ascii="Wingdings" w:hAnsi="Wingdings"/>
      </w:rPr>
      <w:pPr>
        <w:ind w:left="2160"/>
        <w:ind w:hanging="360"/>
      </w:pPr>
      <w:lvlJc w:val="left"/>
    </w:lvl>
    <w:lvl w:ilvl="3" w:tentative="1" w:tplc="08130001">
      <w:numFmt w:val="bullet"/>
      <w:lvlText w:val=""/>
      <w:start w:val="1"/>
      <w:rPr>
        <w:rFonts w:hint="default"/>
        <w:rFonts w:ascii="Symbol" w:hAnsi="Symbol"/>
      </w:rPr>
      <w:pPr>
        <w:ind w:left="2880"/>
        <w:ind w:hanging="360"/>
      </w:pPr>
      <w:lvlJc w:val="left"/>
    </w:lvl>
    <w:lvl w:ilvl="4" w:tentative="1" w:tplc="08130003">
      <w:numFmt w:val="bullet"/>
      <w:lvlText w:val="o"/>
      <w:start w:val="1"/>
      <w:rPr>
        <w:rFonts w:hint="default"/>
        <w:rFonts w:ascii="Courier New" w:cs="Courier New" w:hAnsi="Courier New"/>
      </w:rPr>
      <w:pPr>
        <w:ind w:left="3600"/>
        <w:ind w:hanging="360"/>
      </w:pPr>
      <w:lvlJc w:val="left"/>
    </w:lvl>
    <w:lvl w:ilvl="5" w:tentative="1" w:tplc="08130005">
      <w:numFmt w:val="bullet"/>
      <w:lvlText w:val=""/>
      <w:start w:val="1"/>
      <w:rPr>
        <w:rFonts w:hint="default"/>
        <w:rFonts w:ascii="Wingdings" w:hAnsi="Wingdings"/>
      </w:rPr>
      <w:pPr>
        <w:ind w:left="4320"/>
        <w:ind w:hanging="360"/>
      </w:pPr>
      <w:lvlJc w:val="left"/>
    </w:lvl>
    <w:lvl w:ilvl="6" w:tentative="1" w:tplc="08130001">
      <w:numFmt w:val="bullet"/>
      <w:lvlText w:val=""/>
      <w:start w:val="1"/>
      <w:rPr>
        <w:rFonts w:hint="default"/>
        <w:rFonts w:ascii="Symbol" w:hAnsi="Symbol"/>
      </w:rPr>
      <w:pPr>
        <w:ind w:left="5040"/>
        <w:ind w:hanging="360"/>
      </w:pPr>
      <w:lvlJc w:val="left"/>
    </w:lvl>
    <w:lvl w:ilvl="7" w:tentative="1" w:tplc="08130003">
      <w:numFmt w:val="bullet"/>
      <w:lvlText w:val="o"/>
      <w:start w:val="1"/>
      <w:rPr>
        <w:rFonts w:hint="default"/>
        <w:rFonts w:ascii="Courier New" w:cs="Courier New" w:hAnsi="Courier New"/>
      </w:rPr>
      <w:pPr>
        <w:ind w:left="5760"/>
        <w:ind w:hanging="360"/>
      </w:pPr>
      <w:lvlJc w:val="left"/>
    </w:lvl>
    <w:lvl w:ilvl="8" w:tentative="1" w:tplc="08130005">
      <w:numFmt w:val="bullet"/>
      <w:lvlText w:val=""/>
      <w:start w:val="1"/>
      <w:rPr>
        <w:rFonts w:hint="default"/>
        <w:rFonts w:ascii="Wingdings" w:hAnsi="Wingdings"/>
      </w:rPr>
      <w:pPr>
        <w:ind w:left="6480"/>
        <w:ind w:hanging="360"/>
      </w:pPr>
      <w:lvlJc w:val="left"/>
    </w:lvl>
  </w:abstractNum>
  <w:abstractNum w:abstractNumId="1">
    <w:multiLevelType w:val="hybridMultilevel"/>
    <w:nsid w:val="69B77012"/>
    <w:tmpl w:val="89843270"/>
    <w:lvl w:ilvl="0" w:tplc="D020E632">
      <w:numFmt w:val="bullet"/>
      <w:lvlText w:val=""/>
      <w:start w:val="1"/>
      <w:rPr>
        <w:rFonts w:hint="default"/>
        <w:rFonts w:ascii="Symbol" w:hAnsi="Symbol"/>
      </w:rPr>
      <w:pPr>
        <w:ind w:left="720"/>
        <w:ind w:hanging="360"/>
      </w:pPr>
      <w:pStyle w:val="opsommingICT-taak"/>
      <w:lvlJc w:val="left"/>
    </w:lvl>
    <w:lvl w:ilvl="1" w:tentative="1" w:tplc="08130003">
      <w:numFmt w:val="bullet"/>
      <w:lvlText w:val="o"/>
      <w:start w:val="1"/>
      <w:rPr>
        <w:rFonts w:hint="default"/>
        <w:rFonts w:ascii="Courier New" w:cs="Courier New" w:hAnsi="Courier New"/>
      </w:rPr>
      <w:pPr>
        <w:ind w:left="1440"/>
        <w:ind w:hanging="360"/>
      </w:pPr>
      <w:lvlJc w:val="left"/>
    </w:lvl>
    <w:lvl w:ilvl="2" w:tentative="1" w:tplc="08130005">
      <w:numFmt w:val="bullet"/>
      <w:lvlText w:val=""/>
      <w:start w:val="1"/>
      <w:rPr>
        <w:rFonts w:hint="default"/>
        <w:rFonts w:ascii="Wingdings" w:hAnsi="Wingdings"/>
      </w:rPr>
      <w:pPr>
        <w:ind w:left="2160"/>
        <w:ind w:hanging="360"/>
      </w:pPr>
      <w:lvlJc w:val="left"/>
    </w:lvl>
    <w:lvl w:ilvl="3" w:tentative="1" w:tplc="08130001">
      <w:numFmt w:val="bullet"/>
      <w:lvlText w:val=""/>
      <w:start w:val="1"/>
      <w:rPr>
        <w:rFonts w:hint="default"/>
        <w:rFonts w:ascii="Symbol" w:hAnsi="Symbol"/>
      </w:rPr>
      <w:pPr>
        <w:ind w:left="2880"/>
        <w:ind w:hanging="360"/>
      </w:pPr>
      <w:lvlJc w:val="left"/>
    </w:lvl>
    <w:lvl w:ilvl="4" w:tentative="1" w:tplc="08130003">
      <w:numFmt w:val="bullet"/>
      <w:lvlText w:val="o"/>
      <w:start w:val="1"/>
      <w:rPr>
        <w:rFonts w:hint="default"/>
        <w:rFonts w:ascii="Courier New" w:cs="Courier New" w:hAnsi="Courier New"/>
      </w:rPr>
      <w:pPr>
        <w:ind w:left="3600"/>
        <w:ind w:hanging="360"/>
      </w:pPr>
      <w:lvlJc w:val="left"/>
    </w:lvl>
    <w:lvl w:ilvl="5" w:tentative="1" w:tplc="08130005">
      <w:numFmt w:val="bullet"/>
      <w:lvlText w:val=""/>
      <w:start w:val="1"/>
      <w:rPr>
        <w:rFonts w:hint="default"/>
        <w:rFonts w:ascii="Wingdings" w:hAnsi="Wingdings"/>
      </w:rPr>
      <w:pPr>
        <w:ind w:left="4320"/>
        <w:ind w:hanging="360"/>
      </w:pPr>
      <w:lvlJc w:val="left"/>
    </w:lvl>
    <w:lvl w:ilvl="6" w:tentative="1" w:tplc="08130001">
      <w:numFmt w:val="bullet"/>
      <w:lvlText w:val=""/>
      <w:start w:val="1"/>
      <w:rPr>
        <w:rFonts w:hint="default"/>
        <w:rFonts w:ascii="Symbol" w:hAnsi="Symbol"/>
      </w:rPr>
      <w:pPr>
        <w:ind w:left="5040"/>
        <w:ind w:hanging="360"/>
      </w:pPr>
      <w:lvlJc w:val="left"/>
    </w:lvl>
    <w:lvl w:ilvl="7" w:tentative="1" w:tplc="08130003">
      <w:numFmt w:val="bullet"/>
      <w:lvlText w:val="o"/>
      <w:start w:val="1"/>
      <w:rPr>
        <w:rFonts w:hint="default"/>
        <w:rFonts w:ascii="Courier New" w:cs="Courier New" w:hAnsi="Courier New"/>
      </w:rPr>
      <w:pPr>
        <w:ind w:left="5760"/>
        <w:ind w:hanging="360"/>
      </w:pPr>
      <w:lvlJc w:val="left"/>
    </w:lvl>
    <w:lvl w:ilvl="8" w:tentative="1" w:tplc="08130005">
      <w:numFmt w:val="bullet"/>
      <w:lvlText w:val=""/>
      <w:start w:val="1"/>
      <w:rPr>
        <w:rFonts w:hint="default"/>
        <w:rFonts w:ascii="Wingdings" w:hAnsi="Wingdings"/>
      </w:rPr>
      <w:pPr>
        <w:ind w:left="6480"/>
        <w:ind w:hanging="360"/>
      </w:pPr>
      <w:lvlJc w:val="left"/>
    </w:lvl>
  </w:abstractNum>
  <w:abstractNum w:abstractNumId="2">
    <w:multiLevelType w:val="singleLevel"/>
    <w:nsid w:val="789407E0"/>
    <w:tmpl w:val="CD28F4DE"/>
    <w:lvl w:ilvl="0">
      <w:numFmt w:val="bullet"/>
      <w:lvlText w:val=""/>
      <w:start w:val="1"/>
      <w:rPr>
        <w:rFonts w:hint="default"/>
        <w:rFonts w:ascii="Symbol" w:hAnsi="Symbol"/>
      </w:rPr>
      <w:pPr>
        <w:ind w:left="1133"/>
        <w:ind w:hanging="283"/>
        <w:tabs>
          <w:tab w:val="num" w:pos="0"/>
        </w:tabs>
      </w:pPr>
      <w:pStyle w:val="Opsomming"/>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rsids>
    <w:rsidRoot val="00BB2C10"/>
    <w:rsid val="00003CFD"/>
    <w:rsid val="000112DD"/>
    <w:rsid val="00075DBB"/>
    <w:rsid val="000D31F2"/>
    <w:rsid val="000F4A65"/>
    <w:rsid val="00161FE6"/>
    <w:rsid val="00174421"/>
    <w:rsid val="0018252E"/>
    <w:rsid val="001F7C15"/>
    <w:rsid val="0023186D"/>
    <w:rsid val="00264A2B"/>
    <w:rsid val="00301D2B"/>
    <w:rsid val="003A11F7"/>
    <w:rsid val="003C6111"/>
    <w:rsid val="003C6886"/>
    <w:rsid val="003E080F"/>
    <w:rsid val="0048278B"/>
    <w:rsid val="004D1FC8"/>
    <w:rsid val="0050167D"/>
    <w:rsid val="00526117"/>
    <w:rsid val="00535F99"/>
    <w:rsid val="0055102C"/>
    <w:rsid val="005B58ED"/>
    <w:rsid val="005E53A1"/>
    <w:rsid val="00604B95"/>
    <w:rsid val="00665E0F"/>
    <w:rsid val="0069035E"/>
    <w:rsid val="006E39E2"/>
    <w:rsid val="00764450"/>
    <w:rsid val="007B3E50"/>
    <w:rsid val="007C2DAB"/>
    <w:rsid val="007F7711"/>
    <w:rsid val="008A400E"/>
    <w:rsid val="008A6858"/>
    <w:rsid val="00904170"/>
    <w:rsid val="00981A58"/>
    <w:rsid val="009E494D"/>
    <w:rsid val="00A8265E"/>
    <w:rsid val="00AA2B92"/>
    <w:rsid val="00AB057F"/>
    <w:rsid val="00AC4261"/>
    <w:rsid val="00B74497"/>
    <w:rsid val="00BB2C10"/>
    <w:rsid val="00BF48B4"/>
    <w:rsid val="00C3155A"/>
    <w:rsid val="00C91333"/>
    <w:rsid val="00CC2ADA"/>
    <w:rsid val="00D2297C"/>
    <w:rsid val="00D72876"/>
    <w:rsid val="00E722D2"/>
    <w:rsid val="00EF3648"/>
    <w:rsid val="00FB0F9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rFonts w:eastAsiaTheme="minorHAnsi"/>
        <w:rFonts w:hAnsiTheme="minorHAnsi"/>
        <w:rFonts w:cstheme="minorBidi"/>
        <w:lang w:val="nl-BE" w:eastAsia="en-US" w:bidi="ar-SA"/>
        <w:rFonts w:ascii="Calibri"/>
        <w:sz w:val="22"/>
        <w:szCs w:val="22"/>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table" w:styleId="Tabelraster">
    <w:name w:val="Table Grid"/>
    <w:basedOn w:val="Standaardtabe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BB2C10"/>
    <w:pPr>
      <w:spacing w:after="0" w:line="240" w:lineRule="auto"/>
    </w:pPr>
  </w:style>
  <w:style w:type="paragraph" w:styleId="opsommingICT-taak">
    <w:name w:val="opsomming ICT-taak"/>
    <w:qFormat/>
    <w:basedOn w:val="Standaard"/>
    <w:rsid w:val="00BB2C10"/>
    <w:pPr>
      <w:spacing w:after="0" w:line="240" w:lineRule="auto"/>
    </w:pPr>
  </w:style>
  <w:style w:type="character" w:styleId="Hyperlink">
    <w:name w:val="Hyperlink"/>
    <w:basedOn w:val="Standaardalinea-lettertype"/>
    <w:rsid w:val="00BF48B4"/>
    <w:rPr>
      <w:u w:val="single"/>
      <w:color w:val="0000FF"/>
    </w:rPr>
  </w:style>
  <w:style w:type="paragraph" w:styleId="Tekst">
    <w:name w:val="Tekst"/>
    <w:basedOn w:val="Standaard"/>
    <w:rsid w:val="00BF48B4"/>
    <w:pPr>
      <w:ind w:left="851"/>
      <w:spacing w:before="120" w:after="0" w:line="240" w:lineRule="auto"/>
    </w:pPr>
    <w:rPr>
      <w:snapToGrid w:val="0"/>
      <w:lang w:val="nl-NL" w:eastAsia="nl-NL"/>
      <w:color w:val="000000"/>
      <w:rFonts w:cs="Times New Roman" w:eastAsia="Times New Roman"/>
      <w:szCs w:val="20"/>
    </w:rPr>
  </w:style>
  <w:style w:type="paragraph" w:styleId="Koptekst">
    <w:name w:val="header"/>
    <w:basedOn w:val="Standaard"/>
    <w:link w:val="KoptekstChar"/>
    <w:rsid w:val="00BF48B4"/>
    <w:pPr>
      <w:spacing w:before="120" w:after="0" w:line="240" w:lineRule="auto"/>
      <w:tabs>
        <w:tab w:val="left" w:pos="851"/>
        <w:tab w:val="center" w:pos="4703"/>
        <w:tab w:val="right" w:pos="9406"/>
      </w:tabs>
    </w:pPr>
    <w:rPr>
      <w:lang w:val="nl-NL" w:eastAsia="nl-NL"/>
      <w:rFonts w:cs="Times New Roman" w:eastAsia="Times New Roman"/>
      <w:szCs w:val="20"/>
    </w:rPr>
  </w:style>
  <w:style w:type="character" w:styleId="KoptekstChar">
    <w:name w:val="Koptekst Char"/>
    <w:basedOn w:val="Standaardalinea-lettertype"/>
    <w:link w:val="Koptekst"/>
    <w:rsid w:val="00BF48B4"/>
    <w:rPr>
      <w:lang w:val="nl-NL" w:eastAsia="nl-NL"/>
      <w:rFonts w:ascii="Verdana" w:cs="Times New Roman" w:eastAsia="Times New Roman" w:hAnsi="Verdana"/>
      <w:szCs w:val="20"/>
    </w:rPr>
  </w:style>
  <w:style w:type="paragraph" w:styleId="Opsomming">
    <w:name w:val="Opsomming"/>
    <w:basedOn w:val="Tekst"/>
    <w:rsid w:val="00BF48B4"/>
    <w:pPr>
      <w:ind w:left="284"/>
      <w:ind w:hanging="284"/>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Cs/>
      <w:b/>
    </w:rPr>
  </w:style>
  <w:style w:type="character" w:styleId="OnderwerpvanopmerkingChar">
    <w:name w:val="Onderwerp van opmerking Char"/>
    <w:basedOn w:val="TekstopmerkingChar"/>
    <w:link w:val="Onderwerpvanopmerking"/>
    <w:uiPriority w:val="99"/>
    <w:semiHidden/>
    <w:rsid w:val="007F7711"/>
    <w:rPr>
      <w:bCs/>
      <w:b/>
      <w:rFonts w:ascii="Verdana" w:hAnsi="Verdana"/>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cs="Segoe UI" w:hAnsi="Segoe UI"/>
      <w:sz w:val="18"/>
      <w:szCs w:val="18"/>
    </w:rPr>
  </w:style>
  <w:style w:type="character" w:styleId="BallontekstChar">
    <w:name w:val="Ballontekst Char"/>
    <w:basedOn w:val="Standaardalinea-lettertype"/>
    <w:link w:val="Ballontekst"/>
    <w:uiPriority w:val="99"/>
    <w:semiHidden/>
    <w:rsid w:val="007F7711"/>
    <w:rPr>
      <w:rFonts w:ascii="Segoe UI" w:cs="Segoe UI" w:hAnsi="Segoe UI"/>
      <w:sz w:val="18"/>
      <w:szCs w:val="18"/>
    </w:rPr>
  </w:style>
  <w:style w:type="paragraph" w:styleId="Voettekst">
    <w:name w:val="footer"/>
    <w:basedOn w:val="Standaard"/>
    <w:link w:val="VoettekstChar"/>
    <w:uiPriority w:val="99"/>
    <w:unhideWhenUsed/>
    <w:rsid w:val="00EF3648"/>
    <w:pPr>
      <w:spacing w:before="0" w:after="0" w:line="240" w:lineRule="auto"/>
      <w:tabs>
        <w:tab w:val="center" w:pos="4536"/>
        <w:tab w:val="right" w:pos="9072"/>
      </w:tabs>
    </w:pPr>
  </w:style>
  <w:style w:type="character" w:styleId="VoettekstChar">
    <w:name w:val="Voettekst Char"/>
    <w:basedOn w:val="Standaardalinea-lettertype"/>
    <w:link w:val="Voettekst"/>
    <w:uiPriority w:val="99"/>
    <w:rsid w:val="00EF3648"/>
    <w:rPr>
      <w:rFonts w:ascii="Verdana" w:hAnsi="Verdana"/>
    </w:rPr>
  </w:style>
  <w:style w:type="paragraph" w:styleId="Lijstalinea">
    <w:name w:val="List Paragraph"/>
    <w:qFormat/>
    <w:basedOn w:val="Standaard"/>
    <w:uiPriority w:val="34"/>
    <w:rsid w:val="00E722D2"/>
    <w:pPr>
      <w:ind w:left="720"/>
      <w:contextualSpacing/>
    </w:pPr>
  </w:style>
  <w:style w:type="character" w:styleId="Vermelding">
    <w:name w:val="Mention"/>
    <w:basedOn w:val="Standaardalinea-lettertype"/>
    <w:uiPriority w:val="99"/>
    <w:semiHidden/>
    <w:unhideWhenUsed/>
    <w:rsid w:val="00D2297C"/>
    <w:rPr>
      <w:color w:val="2B579A"/>
      <w:shd w:fill="E6E6E6" w:color="auto" w:val="clear"/>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erial.io/guidelines/usability/accessibilit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241F5C"/>
    <w:rsid w:val="00443F4E"/>
    <w:rsid w:val="00465BC2"/>
    <w:rsid w:val="004E345B"/>
    <w:rsid w:val="00587ED8"/>
    <w:rsid w:val="00653E9E"/>
    <w:rsid w:val="007972ED"/>
    <w:rsid w:val="008C7030"/>
    <w:rsid w:val="00AC0B4E"/>
    <w:rsid w:val="00AE6102"/>
    <w:rsid w:val="00B549F2"/>
    <w:rsid w:val="00D42C78"/>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8BE8-A1CB-4A24-9D8B-29C88426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Peter Declerck</cp:lastModifiedBy>
  <cp:revision>6</cp:revision>
  <dcterms:created xsi:type="dcterms:W3CDTF">2017-01-09T15:01:00Z</dcterms:created>
  <dcterms:modified xsi:type="dcterms:W3CDTF">2017-03-29T13:16:00Z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